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0485FB2" w14:textId="02F23D01" w:rsidR="002B6FA4" w:rsidRPr="002C11C3" w:rsidRDefault="002B6FA4" w:rsidP="00833157">
      <w:pPr>
        <w:pStyle w:val="FP"/>
        <w:tabs>
          <w:tab w:val="left" w:pos="567"/>
        </w:tabs>
        <w:rPr>
          <w:rFonts w:ascii="Arial" w:hAnsi="Arial" w:cs="Arial"/>
          <w:b/>
          <w:bCs/>
          <w:sz w:val="24"/>
          <w:szCs w:val="24"/>
          <w:lang w:val="en-US"/>
        </w:rPr>
      </w:pPr>
      <w:bookmarkStart w:id="0" w:name="OLE_LINK1"/>
      <w:bookmarkStart w:id="1" w:name="OLE_LINK2"/>
      <w:r w:rsidRPr="006076D3">
        <w:rPr>
          <w:rFonts w:ascii="Arial" w:hAnsi="Arial" w:cs="Arial"/>
          <w:b/>
          <w:bCs/>
          <w:sz w:val="24"/>
          <w:szCs w:val="24"/>
          <w:lang w:val="en-US"/>
        </w:rPr>
        <w:t>3GPP TSG-RAN WG4 Meeting #9</w:t>
      </w:r>
      <w:r w:rsidR="00774099">
        <w:rPr>
          <w:rFonts w:ascii="Arial" w:hAnsi="Arial" w:cs="Arial"/>
          <w:b/>
          <w:bCs/>
          <w:sz w:val="24"/>
          <w:szCs w:val="24"/>
          <w:lang w:val="en-US"/>
        </w:rPr>
        <w:t>8-bis-</w:t>
      </w:r>
      <w:r w:rsidRPr="006076D3">
        <w:rPr>
          <w:rFonts w:ascii="Arial" w:hAnsi="Arial" w:cs="Arial"/>
          <w:b/>
          <w:bCs/>
          <w:sz w:val="24"/>
          <w:szCs w:val="24"/>
          <w:lang w:val="en-US"/>
        </w:rPr>
        <w:t>e</w:t>
      </w:r>
      <w:r w:rsidR="00774099">
        <w:rPr>
          <w:rFonts w:ascii="Arial" w:hAnsi="Arial" w:cs="Arial"/>
          <w:b/>
          <w:bCs/>
          <w:sz w:val="24"/>
          <w:szCs w:val="24"/>
          <w:lang w:val="en-US"/>
        </w:rPr>
        <w:tab/>
      </w:r>
      <w:r w:rsidR="00774099">
        <w:rPr>
          <w:rFonts w:ascii="Arial" w:hAnsi="Arial" w:cs="Arial"/>
          <w:b/>
          <w:bCs/>
          <w:sz w:val="24"/>
          <w:szCs w:val="24"/>
          <w:lang w:val="en-US"/>
        </w:rPr>
        <w:tab/>
        <w:t xml:space="preserve">       </w:t>
      </w:r>
      <w:r w:rsidRPr="006076D3">
        <w:rPr>
          <w:rFonts w:ascii="Arial" w:hAnsi="Arial" w:cs="Arial"/>
          <w:b/>
          <w:bCs/>
          <w:sz w:val="24"/>
          <w:szCs w:val="24"/>
          <w:lang w:val="en-US"/>
        </w:rPr>
        <w:t xml:space="preserve">                          </w:t>
      </w:r>
      <w:r w:rsidR="002C11C3" w:rsidRPr="002C11C3">
        <w:rPr>
          <w:rFonts w:ascii="Arial" w:hAnsi="Arial" w:cs="Arial"/>
          <w:b/>
          <w:bCs/>
          <w:sz w:val="24"/>
          <w:szCs w:val="24"/>
          <w:lang w:val="en-US"/>
        </w:rPr>
        <w:t>R4-2107270</w:t>
      </w:r>
    </w:p>
    <w:p w14:paraId="538C077B" w14:textId="77777777" w:rsidR="002B6FA4" w:rsidRPr="006076D3" w:rsidRDefault="002B6FA4" w:rsidP="00736701">
      <w:pPr>
        <w:pStyle w:val="FP"/>
        <w:tabs>
          <w:tab w:val="left" w:pos="567"/>
        </w:tabs>
        <w:rPr>
          <w:rFonts w:ascii="Arial" w:hAnsi="Arial" w:cs="Arial"/>
          <w:b/>
          <w:sz w:val="24"/>
          <w:szCs w:val="24"/>
          <w:lang w:val="en-US"/>
        </w:rPr>
      </w:pPr>
      <w:r w:rsidRPr="006076D3">
        <w:rPr>
          <w:rFonts w:ascii="Arial" w:hAnsi="Arial" w:cs="Arial"/>
          <w:b/>
          <w:bCs/>
          <w:sz w:val="24"/>
          <w:szCs w:val="24"/>
          <w:lang w:val="en-US"/>
        </w:rPr>
        <w:t xml:space="preserve">Electronic Meeting, </w:t>
      </w:r>
      <w:r w:rsidR="00774099">
        <w:rPr>
          <w:rFonts w:ascii="Arial" w:hAnsi="Arial" w:cs="Arial"/>
          <w:b/>
          <w:bCs/>
          <w:sz w:val="24"/>
          <w:szCs w:val="24"/>
          <w:lang w:val="en-US"/>
        </w:rPr>
        <w:t>12</w:t>
      </w:r>
      <w:r w:rsidRPr="006076D3">
        <w:rPr>
          <w:rFonts w:ascii="Arial" w:hAnsi="Arial" w:cs="Arial"/>
          <w:b/>
          <w:bCs/>
          <w:sz w:val="24"/>
          <w:szCs w:val="24"/>
          <w:lang w:val="en-US"/>
        </w:rPr>
        <w:t xml:space="preserve"> </w:t>
      </w:r>
      <w:r w:rsidR="00774099">
        <w:rPr>
          <w:rFonts w:ascii="Arial" w:hAnsi="Arial" w:cs="Arial"/>
          <w:b/>
          <w:bCs/>
          <w:sz w:val="24"/>
          <w:szCs w:val="24"/>
          <w:lang w:val="en-US"/>
        </w:rPr>
        <w:t>April</w:t>
      </w:r>
      <w:r w:rsidRPr="006076D3">
        <w:rPr>
          <w:rFonts w:ascii="Arial" w:hAnsi="Arial" w:cs="Arial"/>
          <w:b/>
          <w:bCs/>
          <w:sz w:val="24"/>
          <w:szCs w:val="24"/>
          <w:lang w:val="en-US"/>
        </w:rPr>
        <w:t xml:space="preserve"> – </w:t>
      </w:r>
      <w:r w:rsidR="00774099">
        <w:rPr>
          <w:rFonts w:ascii="Arial" w:hAnsi="Arial" w:cs="Arial"/>
          <w:b/>
          <w:bCs/>
          <w:sz w:val="24"/>
          <w:szCs w:val="24"/>
          <w:lang w:val="en-US"/>
        </w:rPr>
        <w:t>20</w:t>
      </w:r>
      <w:r w:rsidR="00736701" w:rsidRPr="006076D3">
        <w:rPr>
          <w:rFonts w:ascii="Arial" w:hAnsi="Arial" w:cs="Arial"/>
          <w:b/>
          <w:bCs/>
          <w:sz w:val="24"/>
          <w:szCs w:val="24"/>
          <w:lang w:val="en-US"/>
        </w:rPr>
        <w:t xml:space="preserve"> </w:t>
      </w:r>
      <w:r w:rsidR="00774099">
        <w:rPr>
          <w:rFonts w:ascii="Arial" w:hAnsi="Arial" w:cs="Arial"/>
          <w:b/>
          <w:bCs/>
          <w:sz w:val="24"/>
          <w:szCs w:val="24"/>
          <w:lang w:val="en-US"/>
        </w:rPr>
        <w:t>April</w:t>
      </w:r>
      <w:r w:rsidR="00736701" w:rsidRPr="006076D3">
        <w:rPr>
          <w:rFonts w:ascii="Arial" w:hAnsi="Arial" w:cs="Arial"/>
          <w:b/>
          <w:bCs/>
          <w:sz w:val="24"/>
          <w:szCs w:val="24"/>
          <w:lang w:val="en-US"/>
        </w:rPr>
        <w:t xml:space="preserve"> </w:t>
      </w:r>
      <w:r w:rsidR="00774099">
        <w:rPr>
          <w:rFonts w:ascii="Arial" w:hAnsi="Arial" w:cs="Arial"/>
          <w:b/>
          <w:bCs/>
          <w:sz w:val="24"/>
          <w:szCs w:val="24"/>
          <w:lang w:val="en-US"/>
        </w:rPr>
        <w:t>2021</w:t>
      </w:r>
      <w:r w:rsidRPr="006076D3">
        <w:rPr>
          <w:rFonts w:ascii="Arial" w:hAnsi="Arial" w:cs="Arial"/>
          <w:b/>
          <w:sz w:val="24"/>
          <w:szCs w:val="24"/>
          <w:lang w:val="en-US"/>
        </w:rPr>
        <w:t xml:space="preserve"> </w:t>
      </w:r>
    </w:p>
    <w:p w14:paraId="3E07CF07" w14:textId="77777777" w:rsidR="002B6FA4" w:rsidRPr="006076D3" w:rsidRDefault="002B6FA4" w:rsidP="002B6FA4">
      <w:pPr>
        <w:pStyle w:val="CRCoverPage"/>
        <w:tabs>
          <w:tab w:val="right" w:pos="9639"/>
        </w:tabs>
        <w:spacing w:after="0"/>
        <w:rPr>
          <w:rFonts w:eastAsia="Batang" w:cs="Arial"/>
          <w:sz w:val="18"/>
          <w:szCs w:val="18"/>
          <w:lang w:val="en-US" w:eastAsia="zh-CN"/>
        </w:rPr>
      </w:pPr>
    </w:p>
    <w:p w14:paraId="4C9E151C" w14:textId="77777777" w:rsidR="002B6FA4" w:rsidRPr="006076D3" w:rsidRDefault="002B6FA4" w:rsidP="002B6FA4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="Arial" w:eastAsia="Batang" w:hAnsi="Arial" w:cs="Arial"/>
          <w:sz w:val="16"/>
          <w:szCs w:val="16"/>
          <w:lang w:eastAsia="zh-CN"/>
        </w:rPr>
      </w:pPr>
    </w:p>
    <w:p w14:paraId="679CBDA5" w14:textId="6F6C1707" w:rsidR="002B6FA4" w:rsidRPr="006076D3" w:rsidRDefault="002B6FA4" w:rsidP="00AD354F">
      <w:pPr>
        <w:tabs>
          <w:tab w:val="left" w:pos="2127"/>
        </w:tabs>
        <w:spacing w:after="0"/>
        <w:ind w:left="2126" w:hanging="2126"/>
        <w:jc w:val="both"/>
        <w:outlineLvl w:val="0"/>
        <w:rPr>
          <w:rFonts w:ascii="Arial" w:hAnsi="Arial"/>
          <w:b/>
          <w:lang w:eastAsia="zh-CN"/>
        </w:rPr>
      </w:pPr>
      <w:r w:rsidRPr="006076D3">
        <w:rPr>
          <w:rFonts w:ascii="Arial" w:eastAsia="Batang" w:hAnsi="Arial"/>
          <w:b/>
          <w:lang w:eastAsia="zh-CN"/>
        </w:rPr>
        <w:t>Source:</w:t>
      </w:r>
      <w:r w:rsidRPr="006076D3">
        <w:rPr>
          <w:rFonts w:ascii="Arial" w:eastAsia="Batang" w:hAnsi="Arial"/>
          <w:b/>
          <w:lang w:eastAsia="zh-CN"/>
        </w:rPr>
        <w:tab/>
      </w:r>
      <w:r w:rsidR="00A14063">
        <w:rPr>
          <w:rFonts w:ascii="Arial" w:eastAsia="Batang" w:hAnsi="Arial"/>
          <w:b/>
          <w:lang w:eastAsia="zh-CN"/>
        </w:rPr>
        <w:t>Thales</w:t>
      </w:r>
      <w:bookmarkStart w:id="2" w:name="_GoBack"/>
      <w:bookmarkEnd w:id="2"/>
    </w:p>
    <w:p w14:paraId="0324410E" w14:textId="745E5512" w:rsidR="002B6FA4" w:rsidRPr="000455EB" w:rsidRDefault="002B6FA4" w:rsidP="002A2647">
      <w:pPr>
        <w:tabs>
          <w:tab w:val="left" w:pos="2127"/>
        </w:tabs>
        <w:spacing w:after="0"/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076D3">
        <w:rPr>
          <w:rFonts w:ascii="Arial" w:eastAsia="Batang" w:hAnsi="Arial" w:cs="Arial"/>
          <w:b/>
          <w:lang w:eastAsia="zh-CN"/>
        </w:rPr>
        <w:t>Title:</w:t>
      </w:r>
      <w:r w:rsidRPr="006076D3">
        <w:rPr>
          <w:rFonts w:ascii="Arial" w:eastAsia="Batang" w:hAnsi="Arial" w:cs="Arial"/>
          <w:b/>
          <w:lang w:eastAsia="zh-CN"/>
        </w:rPr>
        <w:tab/>
      </w:r>
      <w:r w:rsidR="00401336">
        <w:rPr>
          <w:rFonts w:ascii="Arial" w:eastAsia="Batang" w:hAnsi="Arial"/>
          <w:b/>
          <w:lang w:eastAsia="zh-CN"/>
        </w:rPr>
        <w:t xml:space="preserve">On the </w:t>
      </w:r>
      <w:r w:rsidR="00A14063">
        <w:rPr>
          <w:rFonts w:ascii="Arial" w:eastAsia="Batang" w:hAnsi="Arial"/>
          <w:b/>
          <w:lang w:eastAsia="zh-CN"/>
        </w:rPr>
        <w:t>S-band NTN coexistence scenarios and simulation parameters</w:t>
      </w:r>
    </w:p>
    <w:p w14:paraId="20E06EF5" w14:textId="77777777" w:rsidR="002B6FA4" w:rsidRPr="006076D3" w:rsidRDefault="002B6FA4" w:rsidP="002B6FA4">
      <w:pPr>
        <w:tabs>
          <w:tab w:val="left" w:pos="2127"/>
        </w:tabs>
        <w:spacing w:after="0"/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076D3">
        <w:rPr>
          <w:rFonts w:ascii="Arial" w:eastAsia="Batang" w:hAnsi="Arial"/>
          <w:b/>
          <w:lang w:eastAsia="zh-CN"/>
        </w:rPr>
        <w:t>Type:</w:t>
      </w:r>
      <w:r w:rsidRPr="006076D3">
        <w:rPr>
          <w:rFonts w:ascii="Arial" w:eastAsia="Batang" w:hAnsi="Arial"/>
          <w:b/>
          <w:lang w:eastAsia="zh-CN"/>
        </w:rPr>
        <w:tab/>
        <w:t>discussion</w:t>
      </w:r>
    </w:p>
    <w:p w14:paraId="5D0D81AC" w14:textId="77777777" w:rsidR="002B6FA4" w:rsidRPr="006076D3" w:rsidRDefault="002B6FA4" w:rsidP="002B6FA4">
      <w:pPr>
        <w:tabs>
          <w:tab w:val="left" w:pos="2127"/>
        </w:tabs>
        <w:spacing w:after="0"/>
        <w:ind w:left="2126" w:hanging="2126"/>
        <w:jc w:val="both"/>
        <w:outlineLvl w:val="0"/>
        <w:rPr>
          <w:rFonts w:ascii="Arial" w:hAnsi="Arial"/>
          <w:b/>
          <w:lang w:eastAsia="zh-CN"/>
        </w:rPr>
      </w:pPr>
      <w:r w:rsidRPr="006076D3">
        <w:rPr>
          <w:rFonts w:ascii="Arial" w:eastAsia="Batang" w:hAnsi="Arial"/>
          <w:b/>
          <w:lang w:eastAsia="zh-CN"/>
        </w:rPr>
        <w:t>Document for:</w:t>
      </w:r>
      <w:r w:rsidRPr="006076D3">
        <w:rPr>
          <w:rFonts w:ascii="Arial" w:eastAsia="Batang" w:hAnsi="Arial"/>
          <w:b/>
          <w:lang w:eastAsia="zh-CN"/>
        </w:rPr>
        <w:tab/>
      </w:r>
      <w:r w:rsidR="00D70D07" w:rsidRPr="006076D3">
        <w:rPr>
          <w:rFonts w:ascii="Arial" w:hAnsi="Arial"/>
          <w:b/>
          <w:lang w:eastAsia="zh-CN"/>
        </w:rPr>
        <w:t>discussion</w:t>
      </w:r>
    </w:p>
    <w:p w14:paraId="6A349E11" w14:textId="4B38557B" w:rsidR="002B6FA4" w:rsidRPr="006076D3" w:rsidRDefault="002B6FA4" w:rsidP="009335CA">
      <w:pPr>
        <w:tabs>
          <w:tab w:val="left" w:pos="2127"/>
        </w:tabs>
        <w:spacing w:after="0"/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076D3">
        <w:rPr>
          <w:rFonts w:ascii="Arial" w:eastAsia="Batang" w:hAnsi="Arial"/>
          <w:b/>
          <w:lang w:eastAsia="zh-CN"/>
        </w:rPr>
        <w:t>Agenda Item:</w:t>
      </w:r>
      <w:r w:rsidRPr="006076D3">
        <w:rPr>
          <w:rFonts w:ascii="Arial" w:eastAsia="Batang" w:hAnsi="Arial"/>
          <w:b/>
          <w:lang w:eastAsia="zh-CN"/>
        </w:rPr>
        <w:tab/>
      </w:r>
      <w:r w:rsidR="00123893">
        <w:rPr>
          <w:rFonts w:ascii="Arial" w:eastAsia="Batang" w:hAnsi="Arial"/>
          <w:b/>
          <w:lang w:eastAsia="zh-CN"/>
        </w:rPr>
        <w:t xml:space="preserve">8.8.2. </w:t>
      </w:r>
      <w:r w:rsidR="00123893" w:rsidRPr="000B3FBD">
        <w:rPr>
          <w:rFonts w:ascii="Arial" w:hAnsi="Arial"/>
          <w:b/>
          <w:lang w:eastAsia="zh-CN"/>
        </w:rPr>
        <w:t>Coexistence aspects</w:t>
      </w:r>
    </w:p>
    <w:p w14:paraId="7FA0D24E" w14:textId="77777777" w:rsidR="002B6FA4" w:rsidRPr="006076D3" w:rsidRDefault="002B6FA4" w:rsidP="002B6FA4">
      <w:pPr>
        <w:pBdr>
          <w:bottom w:val="single" w:sz="4" w:space="1" w:color="auto"/>
        </w:pBdr>
        <w:tabs>
          <w:tab w:val="left" w:pos="2127"/>
        </w:tabs>
        <w:spacing w:after="0"/>
        <w:ind w:left="2126" w:hanging="2126"/>
        <w:jc w:val="both"/>
        <w:rPr>
          <w:rFonts w:ascii="Arial" w:hAnsi="Arial"/>
          <w:b/>
          <w:lang w:eastAsia="zh-CN"/>
        </w:rPr>
      </w:pPr>
      <w:r w:rsidRPr="006076D3">
        <w:rPr>
          <w:rFonts w:ascii="Arial" w:eastAsia="Batang" w:hAnsi="Arial"/>
          <w:b/>
          <w:lang w:eastAsia="zh-CN"/>
        </w:rPr>
        <w:t>Release</w:t>
      </w:r>
      <w:r w:rsidRPr="006076D3">
        <w:rPr>
          <w:rFonts w:ascii="Arial" w:eastAsia="Batang" w:hAnsi="Arial"/>
          <w:b/>
          <w:lang w:eastAsia="zh-CN"/>
        </w:rPr>
        <w:tab/>
        <w:t>Rel-17</w:t>
      </w:r>
    </w:p>
    <w:p w14:paraId="57B0FC43" w14:textId="77777777" w:rsidR="006A1A84" w:rsidRPr="006076D3" w:rsidRDefault="006A1A84" w:rsidP="006A1A84">
      <w:pPr>
        <w:pStyle w:val="TdocHeader2"/>
        <w:rPr>
          <w:sz w:val="20"/>
          <w:lang w:val="en-US"/>
        </w:rPr>
      </w:pPr>
    </w:p>
    <w:bookmarkEnd w:id="0"/>
    <w:bookmarkEnd w:id="1"/>
    <w:p w14:paraId="3BCA6EFB" w14:textId="77777777" w:rsidR="006A1A84" w:rsidRPr="006076D3" w:rsidRDefault="00DA0946" w:rsidP="006A1A84">
      <w:pPr>
        <w:pStyle w:val="Titre1"/>
        <w:textAlignment w:val="auto"/>
        <w:rPr>
          <w:lang w:val="en-US"/>
        </w:rPr>
      </w:pPr>
      <w:r w:rsidRPr="006076D3">
        <w:rPr>
          <w:lang w:val="en-US"/>
        </w:rPr>
        <w:t>Introduction</w:t>
      </w:r>
    </w:p>
    <w:p w14:paraId="3E19754A" w14:textId="1AA34C36" w:rsidR="0013783B" w:rsidRPr="0013783B" w:rsidRDefault="00F87237" w:rsidP="0013783B">
      <w:p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 xml:space="preserve">In RAN4#98e </w:t>
      </w:r>
      <w:r w:rsidR="0013783B" w:rsidRPr="00831C8B">
        <w:rPr>
          <w:rFonts w:ascii="Arial" w:hAnsi="Arial" w:cs="Arial"/>
          <w:highlight w:val="green"/>
        </w:rPr>
        <w:t xml:space="preserve">in </w:t>
      </w:r>
      <w:proofErr w:type="gramStart"/>
      <w:r w:rsidR="0013783B" w:rsidRPr="00831C8B">
        <w:rPr>
          <w:rFonts w:ascii="Arial" w:hAnsi="Arial" w:cs="Arial"/>
          <w:highlight w:val="green"/>
        </w:rPr>
        <w:t xml:space="preserve">has been </w:t>
      </w:r>
      <w:r w:rsidR="00831C8B" w:rsidRPr="00831C8B">
        <w:rPr>
          <w:rFonts w:ascii="Arial" w:hAnsi="Arial" w:cs="Arial"/>
          <w:highlight w:val="green"/>
        </w:rPr>
        <w:t>agreed</w:t>
      </w:r>
      <w:proofErr w:type="gramEnd"/>
      <w:r w:rsidR="0013783B" w:rsidRPr="0013783B">
        <w:rPr>
          <w:rFonts w:ascii="Arial" w:hAnsi="Arial" w:cs="Arial"/>
        </w:rPr>
        <w:t>:</w:t>
      </w:r>
    </w:p>
    <w:p w14:paraId="1D572B7C" w14:textId="77777777" w:rsidR="0013783B" w:rsidRDefault="00B00E8C" w:rsidP="00B00E8C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 xml:space="preserve">Include S-band, L-band as exemplary bands for FR1 </w:t>
      </w:r>
    </w:p>
    <w:p w14:paraId="44C2EB02" w14:textId="5B711C4A" w:rsidR="00830694" w:rsidRPr="008975D0" w:rsidRDefault="00B00E8C" w:rsidP="00B00E8C">
      <w:pPr>
        <w:pStyle w:val="Paragraphedeliste"/>
        <w:numPr>
          <w:ilvl w:val="1"/>
          <w:numId w:val="3"/>
        </w:numPr>
        <w:jc w:val="both"/>
        <w:rPr>
          <w:rFonts w:ascii="Arial" w:hAnsi="Arial" w:cs="Arial"/>
          <w:highlight w:val="green"/>
        </w:rPr>
      </w:pPr>
      <w:r w:rsidRPr="008975D0">
        <w:rPr>
          <w:rFonts w:ascii="Arial" w:hAnsi="Arial" w:cs="Arial"/>
          <w:highlight w:val="green"/>
        </w:rPr>
        <w:t>Using S-band frequency range i.e. 2GHz for co-existence simulation in FR1</w:t>
      </w:r>
    </w:p>
    <w:p w14:paraId="04BE95D4" w14:textId="47497502" w:rsidR="00830694" w:rsidRPr="0013783B" w:rsidRDefault="00B00E8C" w:rsidP="00B00E8C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 xml:space="preserve">At least one of above bands RF requirements completed, then Rel-17 NTN WI, RF requirements for FR1 </w:t>
      </w:r>
      <w:proofErr w:type="gramStart"/>
      <w:r w:rsidRPr="0013783B">
        <w:rPr>
          <w:rFonts w:ascii="Arial" w:hAnsi="Arial" w:cs="Arial"/>
        </w:rPr>
        <w:t>can be considered</w:t>
      </w:r>
      <w:proofErr w:type="gramEnd"/>
      <w:r w:rsidRPr="0013783B">
        <w:rPr>
          <w:rFonts w:ascii="Arial" w:hAnsi="Arial" w:cs="Arial"/>
        </w:rPr>
        <w:t xml:space="preserve"> as completed. </w:t>
      </w:r>
    </w:p>
    <w:p w14:paraId="4D37834E" w14:textId="77777777" w:rsidR="00830694" w:rsidRPr="0013783B" w:rsidRDefault="00B00E8C" w:rsidP="00B00E8C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 xml:space="preserve">Baseline/Starting point of simulation assumptions. </w:t>
      </w:r>
    </w:p>
    <w:p w14:paraId="65B52F8F" w14:textId="77777777" w:rsidR="00830694" w:rsidRPr="0013783B" w:rsidRDefault="00B00E8C" w:rsidP="00B00E8C">
      <w:pPr>
        <w:pStyle w:val="Paragraphedeliste"/>
        <w:numPr>
          <w:ilvl w:val="1"/>
          <w:numId w:val="3"/>
        </w:num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 xml:space="preserve">Use Satellite and UE parameters as well as network deployment assumptions in TR 38.821 as the starting point for FR1 coexistence study. </w:t>
      </w:r>
    </w:p>
    <w:p w14:paraId="72EE7430" w14:textId="77777777" w:rsidR="00830694" w:rsidRPr="0013783B" w:rsidRDefault="00B00E8C" w:rsidP="00B00E8C">
      <w:pPr>
        <w:pStyle w:val="Paragraphedeliste"/>
        <w:numPr>
          <w:ilvl w:val="1"/>
          <w:numId w:val="3"/>
        </w:num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 xml:space="preserve">ITU-R studies </w:t>
      </w:r>
      <w:proofErr w:type="gramStart"/>
      <w:r w:rsidRPr="0013783B">
        <w:rPr>
          <w:rFonts w:ascii="Arial" w:hAnsi="Arial" w:cs="Arial"/>
        </w:rPr>
        <w:t>would also be used</w:t>
      </w:r>
      <w:proofErr w:type="gramEnd"/>
      <w:r w:rsidRPr="0013783B">
        <w:rPr>
          <w:rFonts w:ascii="Arial" w:hAnsi="Arial" w:cs="Arial"/>
        </w:rPr>
        <w:t xml:space="preserve"> as inputs.</w:t>
      </w:r>
    </w:p>
    <w:p w14:paraId="40EC3D37" w14:textId="77777777" w:rsidR="00830694" w:rsidRPr="0013783B" w:rsidRDefault="00B00E8C" w:rsidP="00B00E8C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>NTN UE parameters</w:t>
      </w:r>
    </w:p>
    <w:p w14:paraId="41F5307C" w14:textId="77777777" w:rsidR="00830694" w:rsidRPr="0013783B" w:rsidRDefault="00B00E8C" w:rsidP="00B00E8C">
      <w:pPr>
        <w:pStyle w:val="Paragraphedeliste"/>
        <w:numPr>
          <w:ilvl w:val="1"/>
          <w:numId w:val="3"/>
        </w:num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>Handheld UEs for FR1.</w:t>
      </w:r>
    </w:p>
    <w:p w14:paraId="7651E627" w14:textId="77777777" w:rsidR="00830694" w:rsidRPr="0013783B" w:rsidRDefault="00B00E8C" w:rsidP="00B00E8C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>TN UE parameters</w:t>
      </w:r>
    </w:p>
    <w:p w14:paraId="3EF74F98" w14:textId="0F56A2AC" w:rsidR="00830694" w:rsidRDefault="00B00E8C" w:rsidP="00B00E8C">
      <w:pPr>
        <w:pStyle w:val="Paragraphedeliste"/>
        <w:numPr>
          <w:ilvl w:val="1"/>
          <w:numId w:val="3"/>
        </w:num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 xml:space="preserve">The existing RF requirements (i.e. ACS and ACLR for both BS and UE) of TN in the spec (i.e. TS 38.104 and 38.101) </w:t>
      </w:r>
      <w:proofErr w:type="gramStart"/>
      <w:r w:rsidRPr="0013783B">
        <w:rPr>
          <w:rFonts w:ascii="Arial" w:hAnsi="Arial" w:cs="Arial"/>
        </w:rPr>
        <w:t>shall be reused</w:t>
      </w:r>
      <w:proofErr w:type="gramEnd"/>
      <w:r w:rsidRPr="0013783B">
        <w:rPr>
          <w:rFonts w:ascii="Arial" w:hAnsi="Arial" w:cs="Arial"/>
        </w:rPr>
        <w:t xml:space="preserve"> when doing the coexistence study between NTN and TN.</w:t>
      </w:r>
    </w:p>
    <w:p w14:paraId="09AB5EFA" w14:textId="0DC0036B" w:rsidR="000447B0" w:rsidRDefault="000447B0" w:rsidP="000447B0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Moreover, it has been agreed (</w:t>
      </w:r>
      <w:r w:rsidRPr="000447B0">
        <w:rPr>
          <w:rFonts w:ascii="Arial" w:hAnsi="Arial" w:cs="Arial"/>
          <w:highlight w:val="green"/>
        </w:rPr>
        <w:t>RAN4#98e agreement</w:t>
      </w:r>
      <w:r>
        <w:rPr>
          <w:rFonts w:ascii="Arial" w:hAnsi="Arial" w:cs="Arial"/>
        </w:rPr>
        <w:t>):</w:t>
      </w:r>
    </w:p>
    <w:p w14:paraId="4C1FFF41" w14:textId="153BA52B" w:rsidR="000447B0" w:rsidRPr="0013783B" w:rsidRDefault="000447B0" w:rsidP="000447B0">
      <w:pPr>
        <w:jc w:val="center"/>
        <w:rPr>
          <w:rFonts w:asciiTheme="minorBidi" w:hAnsiTheme="minorBidi"/>
          <w:b/>
          <w:sz w:val="18"/>
          <w:szCs w:val="18"/>
          <w:lang w:eastAsia="fr-FR"/>
        </w:rPr>
      </w:pPr>
      <w:r w:rsidRPr="000447B0">
        <w:rPr>
          <w:rFonts w:asciiTheme="minorBidi" w:hAnsiTheme="minorBidi"/>
          <w:b/>
          <w:sz w:val="18"/>
          <w:szCs w:val="18"/>
          <w:highlight w:val="green"/>
          <w:lang w:eastAsia="fr-FR"/>
        </w:rPr>
        <w:t>TN-NTN coexistence scenarios in adjacent bands</w:t>
      </w:r>
    </w:p>
    <w:tbl>
      <w:tblPr>
        <w:tblStyle w:val="Grilledutableau"/>
        <w:tblW w:w="5993" w:type="dxa"/>
        <w:jc w:val="center"/>
        <w:tblLook w:val="04A0" w:firstRow="1" w:lastRow="0" w:firstColumn="1" w:lastColumn="0" w:noHBand="0" w:noVBand="1"/>
      </w:tblPr>
      <w:tblGrid>
        <w:gridCol w:w="572"/>
        <w:gridCol w:w="1192"/>
        <w:gridCol w:w="854"/>
        <w:gridCol w:w="1826"/>
        <w:gridCol w:w="1549"/>
      </w:tblGrid>
      <w:tr w:rsidR="000447B0" w:rsidRPr="0011271E" w14:paraId="3DD15B8C" w14:textId="77777777" w:rsidTr="009A117D">
        <w:trPr>
          <w:trHeight w:val="300"/>
          <w:jc w:val="center"/>
        </w:trPr>
        <w:tc>
          <w:tcPr>
            <w:tcW w:w="572" w:type="dxa"/>
            <w:hideMark/>
          </w:tcPr>
          <w:p w14:paraId="02904519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No.</w:t>
            </w:r>
          </w:p>
        </w:tc>
        <w:tc>
          <w:tcPr>
            <w:tcW w:w="1192" w:type="dxa"/>
            <w:hideMark/>
          </w:tcPr>
          <w:p w14:paraId="73B77372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proofErr w:type="spellStart"/>
            <w:r w:rsidRPr="0011271E">
              <w:rPr>
                <w:b/>
                <w:bCs/>
                <w:sz w:val="18"/>
                <w:szCs w:val="18"/>
                <w:lang w:eastAsia="fr-FR"/>
              </w:rPr>
              <w:t>Frq</w:t>
            </w:r>
            <w:proofErr w:type="spellEnd"/>
            <w:r w:rsidRPr="0011271E">
              <w:rPr>
                <w:b/>
                <w:bCs/>
                <w:sz w:val="18"/>
                <w:szCs w:val="18"/>
                <w:lang w:eastAsia="fr-FR"/>
              </w:rPr>
              <w:t>.</w:t>
            </w:r>
          </w:p>
        </w:tc>
        <w:tc>
          <w:tcPr>
            <w:tcW w:w="854" w:type="dxa"/>
            <w:hideMark/>
          </w:tcPr>
          <w:p w14:paraId="5FD4D26D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TN</w:t>
            </w:r>
          </w:p>
        </w:tc>
        <w:tc>
          <w:tcPr>
            <w:tcW w:w="1826" w:type="dxa"/>
            <w:hideMark/>
          </w:tcPr>
          <w:p w14:paraId="029993AA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TN scenario</w:t>
            </w:r>
          </w:p>
        </w:tc>
        <w:tc>
          <w:tcPr>
            <w:tcW w:w="1549" w:type="dxa"/>
            <w:hideMark/>
          </w:tcPr>
          <w:p w14:paraId="58C2A218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NTN</w:t>
            </w:r>
          </w:p>
        </w:tc>
      </w:tr>
      <w:tr w:rsidR="000447B0" w:rsidRPr="0011271E" w14:paraId="66E17745" w14:textId="77777777" w:rsidTr="009A117D">
        <w:trPr>
          <w:trHeight w:val="300"/>
          <w:jc w:val="center"/>
        </w:trPr>
        <w:tc>
          <w:tcPr>
            <w:tcW w:w="572" w:type="dxa"/>
            <w:hideMark/>
          </w:tcPr>
          <w:p w14:paraId="23B1D8C3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1</w:t>
            </w:r>
          </w:p>
        </w:tc>
        <w:tc>
          <w:tcPr>
            <w:tcW w:w="1192" w:type="dxa"/>
            <w:hideMark/>
          </w:tcPr>
          <w:p w14:paraId="78D56E94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2F001762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318DC892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Rural</w:t>
            </w:r>
          </w:p>
        </w:tc>
        <w:tc>
          <w:tcPr>
            <w:tcW w:w="1549" w:type="dxa"/>
            <w:hideMark/>
          </w:tcPr>
          <w:p w14:paraId="275444D5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GEO</w:t>
            </w:r>
          </w:p>
        </w:tc>
      </w:tr>
      <w:tr w:rsidR="000447B0" w:rsidRPr="0011271E" w14:paraId="079E2AE8" w14:textId="77777777" w:rsidTr="009A117D">
        <w:trPr>
          <w:trHeight w:val="300"/>
          <w:jc w:val="center"/>
        </w:trPr>
        <w:tc>
          <w:tcPr>
            <w:tcW w:w="572" w:type="dxa"/>
            <w:hideMark/>
          </w:tcPr>
          <w:p w14:paraId="72A96E60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2</w:t>
            </w:r>
          </w:p>
        </w:tc>
        <w:tc>
          <w:tcPr>
            <w:tcW w:w="1192" w:type="dxa"/>
            <w:hideMark/>
          </w:tcPr>
          <w:p w14:paraId="68FC50AF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32B0347F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2CDACDB2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Rural</w:t>
            </w:r>
          </w:p>
        </w:tc>
        <w:tc>
          <w:tcPr>
            <w:tcW w:w="1549" w:type="dxa"/>
            <w:hideMark/>
          </w:tcPr>
          <w:p w14:paraId="6111EC2B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600km</w:t>
            </w:r>
          </w:p>
        </w:tc>
      </w:tr>
      <w:tr w:rsidR="000447B0" w:rsidRPr="0011271E" w14:paraId="21F6ABD4" w14:textId="77777777" w:rsidTr="009A117D">
        <w:trPr>
          <w:trHeight w:val="300"/>
          <w:jc w:val="center"/>
        </w:trPr>
        <w:tc>
          <w:tcPr>
            <w:tcW w:w="572" w:type="dxa"/>
            <w:hideMark/>
          </w:tcPr>
          <w:p w14:paraId="59E0AE5E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3</w:t>
            </w:r>
          </w:p>
        </w:tc>
        <w:tc>
          <w:tcPr>
            <w:tcW w:w="1192" w:type="dxa"/>
            <w:hideMark/>
          </w:tcPr>
          <w:p w14:paraId="1B8E2CCF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3859C0D0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6646CD91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Rural</w:t>
            </w:r>
          </w:p>
        </w:tc>
        <w:tc>
          <w:tcPr>
            <w:tcW w:w="1549" w:type="dxa"/>
            <w:hideMark/>
          </w:tcPr>
          <w:p w14:paraId="454923FE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1200km</w:t>
            </w:r>
          </w:p>
        </w:tc>
      </w:tr>
      <w:tr w:rsidR="000447B0" w:rsidRPr="0011271E" w14:paraId="5EBF140E" w14:textId="77777777" w:rsidTr="009A117D">
        <w:trPr>
          <w:trHeight w:val="300"/>
          <w:jc w:val="center"/>
        </w:trPr>
        <w:tc>
          <w:tcPr>
            <w:tcW w:w="572" w:type="dxa"/>
            <w:hideMark/>
          </w:tcPr>
          <w:p w14:paraId="0F2AB4B7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4</w:t>
            </w:r>
          </w:p>
        </w:tc>
        <w:tc>
          <w:tcPr>
            <w:tcW w:w="1192" w:type="dxa"/>
            <w:hideMark/>
          </w:tcPr>
          <w:p w14:paraId="74639C01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2C64D62A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3378D037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Urban macro</w:t>
            </w:r>
          </w:p>
        </w:tc>
        <w:tc>
          <w:tcPr>
            <w:tcW w:w="1549" w:type="dxa"/>
            <w:hideMark/>
          </w:tcPr>
          <w:p w14:paraId="3CD8A858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GEO</w:t>
            </w:r>
          </w:p>
        </w:tc>
      </w:tr>
      <w:tr w:rsidR="000447B0" w:rsidRPr="0011271E" w14:paraId="4BED7A18" w14:textId="77777777" w:rsidTr="009A117D">
        <w:trPr>
          <w:trHeight w:val="300"/>
          <w:jc w:val="center"/>
        </w:trPr>
        <w:tc>
          <w:tcPr>
            <w:tcW w:w="572" w:type="dxa"/>
            <w:hideMark/>
          </w:tcPr>
          <w:p w14:paraId="63713FFD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5</w:t>
            </w:r>
          </w:p>
        </w:tc>
        <w:tc>
          <w:tcPr>
            <w:tcW w:w="1192" w:type="dxa"/>
            <w:hideMark/>
          </w:tcPr>
          <w:p w14:paraId="0AB0C420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3A60B2BA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2AB55EC4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Urban macro</w:t>
            </w:r>
          </w:p>
        </w:tc>
        <w:tc>
          <w:tcPr>
            <w:tcW w:w="1549" w:type="dxa"/>
            <w:hideMark/>
          </w:tcPr>
          <w:p w14:paraId="0B014CD7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600km</w:t>
            </w:r>
          </w:p>
        </w:tc>
      </w:tr>
      <w:tr w:rsidR="000447B0" w:rsidRPr="0011271E" w14:paraId="394C8A33" w14:textId="77777777" w:rsidTr="009A117D">
        <w:trPr>
          <w:trHeight w:val="300"/>
          <w:jc w:val="center"/>
        </w:trPr>
        <w:tc>
          <w:tcPr>
            <w:tcW w:w="572" w:type="dxa"/>
            <w:hideMark/>
          </w:tcPr>
          <w:p w14:paraId="7071C814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6</w:t>
            </w:r>
          </w:p>
        </w:tc>
        <w:tc>
          <w:tcPr>
            <w:tcW w:w="1192" w:type="dxa"/>
            <w:hideMark/>
          </w:tcPr>
          <w:p w14:paraId="58158D8B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4DE3E516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3AD863CB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Urban macro</w:t>
            </w:r>
          </w:p>
        </w:tc>
        <w:tc>
          <w:tcPr>
            <w:tcW w:w="1549" w:type="dxa"/>
            <w:hideMark/>
          </w:tcPr>
          <w:p w14:paraId="1A7944AE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1200km</w:t>
            </w:r>
          </w:p>
        </w:tc>
      </w:tr>
      <w:tr w:rsidR="000447B0" w:rsidRPr="0011271E" w14:paraId="5977CD4C" w14:textId="77777777" w:rsidTr="009A117D">
        <w:trPr>
          <w:trHeight w:val="300"/>
          <w:jc w:val="center"/>
        </w:trPr>
        <w:tc>
          <w:tcPr>
            <w:tcW w:w="572" w:type="dxa"/>
            <w:hideMark/>
          </w:tcPr>
          <w:p w14:paraId="485E88D7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7</w:t>
            </w:r>
          </w:p>
        </w:tc>
        <w:tc>
          <w:tcPr>
            <w:tcW w:w="1192" w:type="dxa"/>
            <w:hideMark/>
          </w:tcPr>
          <w:p w14:paraId="6DB4706D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3E49FB03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372F6DD8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Rural</w:t>
            </w:r>
          </w:p>
        </w:tc>
        <w:tc>
          <w:tcPr>
            <w:tcW w:w="1549" w:type="dxa"/>
            <w:hideMark/>
          </w:tcPr>
          <w:p w14:paraId="3195C372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HAPS</w:t>
            </w:r>
          </w:p>
        </w:tc>
      </w:tr>
      <w:tr w:rsidR="000447B0" w:rsidRPr="0011271E" w14:paraId="36FDC31D" w14:textId="77777777" w:rsidTr="009A117D">
        <w:trPr>
          <w:jc w:val="center"/>
        </w:trPr>
        <w:tc>
          <w:tcPr>
            <w:tcW w:w="572" w:type="dxa"/>
            <w:hideMark/>
          </w:tcPr>
          <w:p w14:paraId="640BB120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8</w:t>
            </w:r>
          </w:p>
        </w:tc>
        <w:tc>
          <w:tcPr>
            <w:tcW w:w="1192" w:type="dxa"/>
            <w:hideMark/>
          </w:tcPr>
          <w:p w14:paraId="2F9714A2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51FF55EE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4B906573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Urban macro</w:t>
            </w:r>
          </w:p>
        </w:tc>
        <w:tc>
          <w:tcPr>
            <w:tcW w:w="1549" w:type="dxa"/>
            <w:hideMark/>
          </w:tcPr>
          <w:p w14:paraId="7D90CC62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HAPS</w:t>
            </w:r>
          </w:p>
        </w:tc>
      </w:tr>
    </w:tbl>
    <w:p w14:paraId="7F5D8C2B" w14:textId="363904DA" w:rsidR="000447B0" w:rsidRPr="0013783B" w:rsidRDefault="000447B0" w:rsidP="000447B0">
      <w:pPr>
        <w:jc w:val="center"/>
        <w:rPr>
          <w:rFonts w:asciiTheme="minorBidi" w:hAnsiTheme="minorBidi"/>
          <w:b/>
          <w:sz w:val="18"/>
          <w:lang w:eastAsia="fr-FR"/>
        </w:rPr>
      </w:pPr>
      <w:r w:rsidRPr="000447B0">
        <w:rPr>
          <w:rFonts w:asciiTheme="minorBidi" w:hAnsiTheme="minorBidi"/>
          <w:b/>
          <w:sz w:val="18"/>
          <w:highlight w:val="green"/>
          <w:lang w:eastAsia="fr-FR"/>
        </w:rPr>
        <w:lastRenderedPageBreak/>
        <w:t>NTN-NTN coexistence scenarios in adjacent bands</w:t>
      </w:r>
    </w:p>
    <w:tbl>
      <w:tblPr>
        <w:tblStyle w:val="Grilledutableau"/>
        <w:tblW w:w="6010" w:type="dxa"/>
        <w:jc w:val="center"/>
        <w:tblLook w:val="04A0" w:firstRow="1" w:lastRow="0" w:firstColumn="1" w:lastColumn="0" w:noHBand="0" w:noVBand="1"/>
      </w:tblPr>
      <w:tblGrid>
        <w:gridCol w:w="573"/>
        <w:gridCol w:w="1926"/>
        <w:gridCol w:w="1926"/>
        <w:gridCol w:w="1585"/>
      </w:tblGrid>
      <w:tr w:rsidR="000447B0" w:rsidRPr="0011271E" w14:paraId="0EED2C96" w14:textId="77777777" w:rsidTr="009A117D">
        <w:trPr>
          <w:trHeight w:val="300"/>
          <w:jc w:val="center"/>
        </w:trPr>
        <w:tc>
          <w:tcPr>
            <w:tcW w:w="573" w:type="dxa"/>
            <w:hideMark/>
          </w:tcPr>
          <w:p w14:paraId="42D738FE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No.</w:t>
            </w:r>
          </w:p>
        </w:tc>
        <w:tc>
          <w:tcPr>
            <w:tcW w:w="1926" w:type="dxa"/>
            <w:hideMark/>
          </w:tcPr>
          <w:p w14:paraId="55B24D5A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proofErr w:type="spellStart"/>
            <w:r w:rsidRPr="0011271E">
              <w:rPr>
                <w:b/>
                <w:bCs/>
                <w:sz w:val="18"/>
                <w:szCs w:val="18"/>
                <w:lang w:eastAsia="fr-FR"/>
              </w:rPr>
              <w:t>Frq</w:t>
            </w:r>
            <w:proofErr w:type="spellEnd"/>
            <w:r w:rsidRPr="0011271E">
              <w:rPr>
                <w:b/>
                <w:bCs/>
                <w:sz w:val="18"/>
                <w:szCs w:val="18"/>
                <w:lang w:eastAsia="fr-FR"/>
              </w:rPr>
              <w:t>.</w:t>
            </w:r>
          </w:p>
        </w:tc>
        <w:tc>
          <w:tcPr>
            <w:tcW w:w="1926" w:type="dxa"/>
            <w:hideMark/>
          </w:tcPr>
          <w:p w14:paraId="344E50CF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NTN</w:t>
            </w:r>
          </w:p>
        </w:tc>
        <w:tc>
          <w:tcPr>
            <w:tcW w:w="1585" w:type="dxa"/>
            <w:hideMark/>
          </w:tcPr>
          <w:p w14:paraId="3B7EEA3E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NTN</w:t>
            </w:r>
          </w:p>
        </w:tc>
      </w:tr>
      <w:tr w:rsidR="000447B0" w:rsidRPr="0011271E" w14:paraId="0072767E" w14:textId="77777777" w:rsidTr="009A117D">
        <w:trPr>
          <w:trHeight w:val="44"/>
          <w:jc w:val="center"/>
        </w:trPr>
        <w:tc>
          <w:tcPr>
            <w:tcW w:w="573" w:type="dxa"/>
            <w:hideMark/>
          </w:tcPr>
          <w:p w14:paraId="3BD424B9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1</w:t>
            </w:r>
          </w:p>
        </w:tc>
        <w:tc>
          <w:tcPr>
            <w:tcW w:w="1926" w:type="dxa"/>
            <w:hideMark/>
          </w:tcPr>
          <w:p w14:paraId="5491A9D1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1926" w:type="dxa"/>
            <w:hideMark/>
          </w:tcPr>
          <w:p w14:paraId="732CA43E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GEO</w:t>
            </w:r>
          </w:p>
        </w:tc>
        <w:tc>
          <w:tcPr>
            <w:tcW w:w="1585" w:type="dxa"/>
            <w:hideMark/>
          </w:tcPr>
          <w:p w14:paraId="12A5DF41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GEO</w:t>
            </w:r>
          </w:p>
        </w:tc>
      </w:tr>
      <w:tr w:rsidR="000447B0" w:rsidRPr="0011271E" w14:paraId="0811F894" w14:textId="77777777" w:rsidTr="009A117D">
        <w:trPr>
          <w:trHeight w:val="300"/>
          <w:jc w:val="center"/>
        </w:trPr>
        <w:tc>
          <w:tcPr>
            <w:tcW w:w="573" w:type="dxa"/>
            <w:hideMark/>
          </w:tcPr>
          <w:p w14:paraId="423863E4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2</w:t>
            </w:r>
          </w:p>
        </w:tc>
        <w:tc>
          <w:tcPr>
            <w:tcW w:w="1926" w:type="dxa"/>
            <w:hideMark/>
          </w:tcPr>
          <w:p w14:paraId="085CEA70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1926" w:type="dxa"/>
            <w:hideMark/>
          </w:tcPr>
          <w:p w14:paraId="6F9A8A00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GEO</w:t>
            </w:r>
          </w:p>
        </w:tc>
        <w:tc>
          <w:tcPr>
            <w:tcW w:w="1585" w:type="dxa"/>
            <w:hideMark/>
          </w:tcPr>
          <w:p w14:paraId="16AD0E80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600km</w:t>
            </w:r>
          </w:p>
        </w:tc>
      </w:tr>
      <w:tr w:rsidR="000447B0" w:rsidRPr="0011271E" w14:paraId="513836B3" w14:textId="77777777" w:rsidTr="009A117D">
        <w:trPr>
          <w:trHeight w:val="300"/>
          <w:jc w:val="center"/>
        </w:trPr>
        <w:tc>
          <w:tcPr>
            <w:tcW w:w="573" w:type="dxa"/>
            <w:hideMark/>
          </w:tcPr>
          <w:p w14:paraId="347A0275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3</w:t>
            </w:r>
          </w:p>
        </w:tc>
        <w:tc>
          <w:tcPr>
            <w:tcW w:w="1926" w:type="dxa"/>
            <w:hideMark/>
          </w:tcPr>
          <w:p w14:paraId="47BD214A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1926" w:type="dxa"/>
            <w:hideMark/>
          </w:tcPr>
          <w:p w14:paraId="3DB2E51B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600km</w:t>
            </w:r>
          </w:p>
        </w:tc>
        <w:tc>
          <w:tcPr>
            <w:tcW w:w="1585" w:type="dxa"/>
            <w:hideMark/>
          </w:tcPr>
          <w:p w14:paraId="130C12C1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600km</w:t>
            </w:r>
          </w:p>
        </w:tc>
      </w:tr>
      <w:tr w:rsidR="000447B0" w:rsidRPr="0011271E" w14:paraId="6671F64B" w14:textId="77777777" w:rsidTr="009A117D">
        <w:trPr>
          <w:trHeight w:val="300"/>
          <w:jc w:val="center"/>
        </w:trPr>
        <w:tc>
          <w:tcPr>
            <w:tcW w:w="573" w:type="dxa"/>
            <w:hideMark/>
          </w:tcPr>
          <w:p w14:paraId="749760E4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4</w:t>
            </w:r>
          </w:p>
        </w:tc>
        <w:tc>
          <w:tcPr>
            <w:tcW w:w="1926" w:type="dxa"/>
            <w:hideMark/>
          </w:tcPr>
          <w:p w14:paraId="6E6D124C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1926" w:type="dxa"/>
            <w:hideMark/>
          </w:tcPr>
          <w:p w14:paraId="6963D708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1200km</w:t>
            </w:r>
          </w:p>
        </w:tc>
        <w:tc>
          <w:tcPr>
            <w:tcW w:w="1585" w:type="dxa"/>
            <w:hideMark/>
          </w:tcPr>
          <w:p w14:paraId="363D3DA0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1200km</w:t>
            </w:r>
          </w:p>
        </w:tc>
      </w:tr>
      <w:tr w:rsidR="000447B0" w:rsidRPr="0011271E" w14:paraId="65FD46FF" w14:textId="77777777" w:rsidTr="009A117D">
        <w:trPr>
          <w:trHeight w:val="300"/>
          <w:jc w:val="center"/>
        </w:trPr>
        <w:tc>
          <w:tcPr>
            <w:tcW w:w="573" w:type="dxa"/>
            <w:hideMark/>
          </w:tcPr>
          <w:p w14:paraId="3D028CEA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5</w:t>
            </w:r>
          </w:p>
        </w:tc>
        <w:tc>
          <w:tcPr>
            <w:tcW w:w="1926" w:type="dxa"/>
            <w:hideMark/>
          </w:tcPr>
          <w:p w14:paraId="25E4B58A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1926" w:type="dxa"/>
            <w:hideMark/>
          </w:tcPr>
          <w:p w14:paraId="52154261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HAPS</w:t>
            </w:r>
          </w:p>
        </w:tc>
        <w:tc>
          <w:tcPr>
            <w:tcW w:w="1585" w:type="dxa"/>
            <w:hideMark/>
          </w:tcPr>
          <w:p w14:paraId="14A05583" w14:textId="77777777" w:rsidR="000447B0" w:rsidRPr="0011271E" w:rsidRDefault="000447B0" w:rsidP="009A117D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HAPS</w:t>
            </w:r>
          </w:p>
        </w:tc>
      </w:tr>
    </w:tbl>
    <w:p w14:paraId="00EC3C9F" w14:textId="77777777" w:rsidR="0076636A" w:rsidRDefault="0076636A" w:rsidP="0076636A">
      <w:pPr>
        <w:jc w:val="both"/>
        <w:rPr>
          <w:rFonts w:ascii="Arial" w:hAnsi="Arial" w:cs="Arial"/>
        </w:rPr>
      </w:pPr>
    </w:p>
    <w:p w14:paraId="6DFF438C" w14:textId="39580608" w:rsidR="00B55199" w:rsidRPr="0076636A" w:rsidRDefault="009863E6" w:rsidP="0076636A">
      <w:pPr>
        <w:jc w:val="both"/>
        <w:rPr>
          <w:rFonts w:ascii="Arial" w:hAnsi="Arial" w:cs="Arial"/>
        </w:rPr>
      </w:pPr>
      <w:r w:rsidRPr="0076636A">
        <w:rPr>
          <w:rFonts w:ascii="Arial" w:hAnsi="Arial" w:cs="Arial"/>
          <w:highlight w:val="green"/>
          <w:lang w:val="en-GB"/>
        </w:rPr>
        <w:t xml:space="preserve">RAN4 </w:t>
      </w:r>
      <w:r w:rsidR="0076636A" w:rsidRPr="0076636A">
        <w:rPr>
          <w:rFonts w:ascii="Arial" w:hAnsi="Arial" w:cs="Arial"/>
          <w:highlight w:val="green"/>
          <w:lang w:val="en-GB"/>
        </w:rPr>
        <w:t xml:space="preserve">further </w:t>
      </w:r>
      <w:r w:rsidRPr="0076636A">
        <w:rPr>
          <w:rFonts w:ascii="Arial" w:hAnsi="Arial" w:cs="Arial"/>
          <w:highlight w:val="green"/>
          <w:lang w:val="en-GB"/>
        </w:rPr>
        <w:t>agreed</w:t>
      </w:r>
      <w:r w:rsidRPr="0076636A">
        <w:rPr>
          <w:rFonts w:ascii="Arial" w:hAnsi="Arial" w:cs="Arial"/>
          <w:lang w:val="en-GB"/>
        </w:rPr>
        <w:t xml:space="preserve"> to take following scenarios for initial simulation alignment purpose in Q2 2021:</w:t>
      </w:r>
    </w:p>
    <w:p w14:paraId="74CF3DF1" w14:textId="77777777" w:rsidR="00B55199" w:rsidRPr="000B3FBD" w:rsidRDefault="009863E6" w:rsidP="0076636A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highlight w:val="green"/>
          <w:lang w:val="en-GB"/>
        </w:rPr>
      </w:pPr>
      <w:r w:rsidRPr="000B3FBD">
        <w:rPr>
          <w:rFonts w:ascii="Arial" w:hAnsi="Arial" w:cs="Arial"/>
          <w:highlight w:val="green"/>
          <w:lang w:val="en-GB"/>
        </w:rPr>
        <w:t>TN deployment: NR only with Rural, Urban Macro</w:t>
      </w:r>
    </w:p>
    <w:p w14:paraId="4D883452" w14:textId="77777777" w:rsidR="00B55199" w:rsidRPr="000B3FBD" w:rsidRDefault="009863E6" w:rsidP="0076636A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highlight w:val="green"/>
          <w:lang w:val="en-GB"/>
        </w:rPr>
      </w:pPr>
      <w:r w:rsidRPr="000B3FBD">
        <w:rPr>
          <w:rFonts w:ascii="Arial" w:hAnsi="Arial" w:cs="Arial"/>
          <w:highlight w:val="green"/>
          <w:lang w:val="en-GB"/>
        </w:rPr>
        <w:t xml:space="preserve">NTN deployment: GEO, LEO-600, LEO-1200, HAPS </w:t>
      </w:r>
    </w:p>
    <w:p w14:paraId="5B28E634" w14:textId="085B6A86" w:rsidR="0076636A" w:rsidRPr="000B3FBD" w:rsidRDefault="009863E6" w:rsidP="0076636A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highlight w:val="green"/>
          <w:lang w:val="en-GB"/>
        </w:rPr>
      </w:pPr>
      <w:r w:rsidRPr="000B3FBD">
        <w:rPr>
          <w:rFonts w:ascii="Arial" w:hAnsi="Arial" w:cs="Arial"/>
          <w:highlight w:val="green"/>
          <w:lang w:val="en-GB"/>
        </w:rPr>
        <w:t xml:space="preserve">Satellite Set: Set1 </w:t>
      </w:r>
    </w:p>
    <w:p w14:paraId="54BFE76B" w14:textId="7B9E99F9" w:rsidR="000447B0" w:rsidRPr="0013783B" w:rsidRDefault="0013783B" w:rsidP="00777B20">
      <w:pPr>
        <w:jc w:val="both"/>
        <w:rPr>
          <w:rFonts w:ascii="Arial" w:hAnsi="Arial" w:cs="Arial"/>
        </w:rPr>
      </w:pPr>
      <w:r w:rsidRPr="0013783B">
        <w:rPr>
          <w:rFonts w:ascii="Arial" w:hAnsi="Arial" w:cs="Arial"/>
        </w:rPr>
        <w:t xml:space="preserve">The goal of this contribution is therefore </w:t>
      </w:r>
      <w:proofErr w:type="gramStart"/>
      <w:r w:rsidRPr="0013783B">
        <w:rPr>
          <w:rFonts w:ascii="Arial" w:hAnsi="Arial" w:cs="Arial"/>
        </w:rPr>
        <w:t>to further clarify</w:t>
      </w:r>
      <w:proofErr w:type="gramEnd"/>
      <w:r w:rsidRPr="0013783B">
        <w:rPr>
          <w:rFonts w:ascii="Arial" w:hAnsi="Arial" w:cs="Arial"/>
        </w:rPr>
        <w:t xml:space="preserve"> coexistence scenarios </w:t>
      </w:r>
      <w:r w:rsidR="008975D0">
        <w:rPr>
          <w:rFonts w:ascii="Arial" w:hAnsi="Arial" w:cs="Arial"/>
        </w:rPr>
        <w:t xml:space="preserve">and simulation parameters </w:t>
      </w:r>
      <w:r w:rsidRPr="0013783B">
        <w:rPr>
          <w:rFonts w:ascii="Arial" w:hAnsi="Arial" w:cs="Arial"/>
        </w:rPr>
        <w:t>for S-band in FR1.</w:t>
      </w:r>
    </w:p>
    <w:p w14:paraId="6331C496" w14:textId="184C58E7" w:rsidR="00230749" w:rsidRPr="00401336" w:rsidRDefault="00401336" w:rsidP="00401336">
      <w:pPr>
        <w:pStyle w:val="Titre1"/>
        <w:textAlignment w:val="auto"/>
        <w:rPr>
          <w:lang w:val="en-US"/>
        </w:rPr>
      </w:pPr>
      <w:bookmarkStart w:id="3" w:name="_Toc493127338"/>
      <w:r>
        <w:rPr>
          <w:lang w:val="en-US"/>
        </w:rPr>
        <w:t>S-band coexistence scenarios</w:t>
      </w:r>
    </w:p>
    <w:bookmarkEnd w:id="3"/>
    <w:p w14:paraId="28478DEF" w14:textId="26BB0C01" w:rsidR="006C631A" w:rsidRPr="006C631A" w:rsidRDefault="00575BB1" w:rsidP="006C631A">
      <w:pPr>
        <w:spacing w:after="120"/>
        <w:rPr>
          <w:rFonts w:ascii="Arial" w:hAnsi="Arial" w:cs="Arial"/>
        </w:rPr>
      </w:pPr>
      <w:r w:rsidRPr="00575BB1">
        <w:rPr>
          <w:rFonts w:ascii="Arial" w:hAnsi="Arial" w:cs="Arial"/>
        </w:rPr>
        <w:t xml:space="preserve">R4-2103998 </w:t>
      </w:r>
      <w:r>
        <w:rPr>
          <w:rFonts w:ascii="Arial" w:hAnsi="Arial" w:cs="Arial"/>
        </w:rPr>
        <w:t xml:space="preserve">(revised from </w:t>
      </w:r>
      <w:r w:rsidR="006C631A">
        <w:rPr>
          <w:rFonts w:ascii="Arial" w:hAnsi="Arial" w:cs="Arial"/>
        </w:rPr>
        <w:t>R4-2103965</w:t>
      </w:r>
      <w:r>
        <w:rPr>
          <w:rFonts w:ascii="Arial" w:hAnsi="Arial" w:cs="Arial"/>
        </w:rPr>
        <w:t xml:space="preserve">) on </w:t>
      </w:r>
      <w:proofErr w:type="gramStart"/>
      <w:r>
        <w:rPr>
          <w:rFonts w:ascii="Arial" w:hAnsi="Arial" w:cs="Arial"/>
          <w:bCs/>
          <w:szCs w:val="24"/>
        </w:rPr>
        <w:t>FR1</w:t>
      </w:r>
      <w:proofErr w:type="gramEnd"/>
      <w:r>
        <w:rPr>
          <w:rFonts w:ascii="Arial" w:hAnsi="Arial" w:cs="Arial"/>
          <w:bCs/>
          <w:szCs w:val="24"/>
        </w:rPr>
        <w:t xml:space="preserve"> simulation assumption for NTN co-existence study (</w:t>
      </w:r>
      <w:r>
        <w:rPr>
          <w:rFonts w:ascii="Arial" w:hAnsi="Arial" w:cs="Arial"/>
        </w:rPr>
        <w:t>RAN4#98e</w:t>
      </w:r>
      <w:r>
        <w:rPr>
          <w:rFonts w:ascii="Arial" w:hAnsi="Arial" w:cs="Arial"/>
          <w:bCs/>
          <w:szCs w:val="24"/>
        </w:rPr>
        <w:t>)</w:t>
      </w:r>
      <w:r>
        <w:rPr>
          <w:rFonts w:ascii="Arial" w:hAnsi="Arial" w:cs="Arial"/>
        </w:rPr>
        <w:t xml:space="preserve"> </w:t>
      </w:r>
      <w:r w:rsidR="006C631A">
        <w:rPr>
          <w:rFonts w:ascii="Arial" w:hAnsi="Arial" w:cs="Arial"/>
        </w:rPr>
        <w:t xml:space="preserve">shows </w:t>
      </w:r>
      <w:r w:rsidR="006C631A">
        <w:rPr>
          <w:rFonts w:ascii="Arial" w:hAnsi="Arial" w:cs="Arial" w:hint="eastAsia"/>
        </w:rPr>
        <w:t>in Table 2.1-</w:t>
      </w:r>
      <w:r w:rsidR="006C631A">
        <w:rPr>
          <w:rFonts w:ascii="Arial" w:hAnsi="Arial" w:cs="Arial"/>
        </w:rPr>
        <w:t>2 t</w:t>
      </w:r>
      <w:r w:rsidR="006C631A" w:rsidRPr="006C631A">
        <w:rPr>
          <w:rFonts w:ascii="Arial" w:hAnsi="Arial" w:cs="Arial"/>
        </w:rPr>
        <w:t xml:space="preserve">he </w:t>
      </w:r>
      <w:r>
        <w:rPr>
          <w:rFonts w:ascii="Arial" w:hAnsi="Arial" w:cs="Arial"/>
        </w:rPr>
        <w:t xml:space="preserve">following </w:t>
      </w:r>
      <w:r w:rsidR="006C631A" w:rsidRPr="006C631A">
        <w:rPr>
          <w:rFonts w:ascii="Arial" w:hAnsi="Arial" w:cs="Arial"/>
        </w:rPr>
        <w:t xml:space="preserve">aggressor and victim combination </w:t>
      </w:r>
      <w:r>
        <w:rPr>
          <w:rFonts w:ascii="Arial" w:hAnsi="Arial" w:cs="Arial" w:hint="eastAsia"/>
        </w:rPr>
        <w:t>list:</w:t>
      </w:r>
    </w:p>
    <w:p w14:paraId="5C1CC23E" w14:textId="3903E4C8" w:rsidR="006C631A" w:rsidRDefault="006C631A" w:rsidP="006C631A">
      <w:pPr>
        <w:pStyle w:val="TAH"/>
        <w:spacing w:after="80"/>
        <w:rPr>
          <w:rFonts w:eastAsia="Calibri"/>
        </w:rPr>
      </w:pPr>
    </w:p>
    <w:tbl>
      <w:tblPr>
        <w:tblW w:w="3621" w:type="pct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493"/>
        <w:gridCol w:w="1203"/>
        <w:gridCol w:w="1090"/>
        <w:gridCol w:w="1501"/>
        <w:gridCol w:w="2509"/>
      </w:tblGrid>
      <w:tr w:rsidR="006C631A" w14:paraId="74CA9EF5" w14:textId="77777777" w:rsidTr="005A17DF">
        <w:trPr>
          <w:jc w:val="center"/>
        </w:trPr>
        <w:tc>
          <w:tcPr>
            <w:tcW w:w="0" w:type="auto"/>
            <w:tcBorders>
              <w:bottom w:val="single" w:sz="8" w:space="0" w:color="000000" w:themeColor="text1"/>
            </w:tcBorders>
            <w:shd w:val="clear" w:color="auto" w:fill="DBE5F1" w:themeFill="accent1" w:themeFillTint="33"/>
            <w:vAlign w:val="center"/>
          </w:tcPr>
          <w:p w14:paraId="5654BC1C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No.</w:t>
            </w:r>
          </w:p>
        </w:tc>
        <w:tc>
          <w:tcPr>
            <w:tcW w:w="885" w:type="pct"/>
            <w:tcBorders>
              <w:bottom w:val="single" w:sz="8" w:space="0" w:color="000000" w:themeColor="text1"/>
            </w:tcBorders>
            <w:shd w:val="clear" w:color="auto" w:fill="DBE5F1" w:themeFill="accent1" w:themeFillTint="33"/>
            <w:vAlign w:val="center"/>
          </w:tcPr>
          <w:p w14:paraId="0BC1541E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C</w:t>
            </w:r>
            <w:r>
              <w:rPr>
                <w:rFonts w:eastAsiaTheme="minorEastAsia" w:hint="eastAsia"/>
                <w:sz w:val="18"/>
                <w:szCs w:val="15"/>
              </w:rPr>
              <w:t>ombination</w:t>
            </w:r>
          </w:p>
        </w:tc>
        <w:tc>
          <w:tcPr>
            <w:tcW w:w="802" w:type="pct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2C4C37D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b/>
                <w:bCs/>
                <w:sz w:val="18"/>
                <w:szCs w:val="15"/>
              </w:rPr>
              <w:t>Aggressor</w:t>
            </w:r>
          </w:p>
        </w:tc>
        <w:tc>
          <w:tcPr>
            <w:tcW w:w="1104" w:type="pct"/>
            <w:shd w:val="clear" w:color="auto" w:fill="DBE5F1" w:themeFill="accent1" w:themeFillTint="33"/>
            <w:vAlign w:val="center"/>
          </w:tcPr>
          <w:p w14:paraId="218C5BEB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b/>
                <w:bCs/>
                <w:sz w:val="18"/>
                <w:szCs w:val="15"/>
              </w:rPr>
              <w:t>Victim</w:t>
            </w:r>
          </w:p>
        </w:tc>
        <w:tc>
          <w:tcPr>
            <w:tcW w:w="1846" w:type="pct"/>
            <w:shd w:val="clear" w:color="auto" w:fill="DBE5F1" w:themeFill="accent1" w:themeFillTint="33"/>
          </w:tcPr>
          <w:p w14:paraId="20AF011E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Notes</w:t>
            </w:r>
          </w:p>
        </w:tc>
      </w:tr>
      <w:tr w:rsidR="006C631A" w14:paraId="3316D77D" w14:textId="77777777" w:rsidTr="005A17DF">
        <w:trPr>
          <w:jc w:val="center"/>
        </w:trPr>
        <w:tc>
          <w:tcPr>
            <w:tcW w:w="0" w:type="auto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C410CA6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1</w:t>
            </w:r>
          </w:p>
        </w:tc>
        <w:tc>
          <w:tcPr>
            <w:tcW w:w="885" w:type="pct"/>
            <w:shd w:val="clear" w:color="auto" w:fill="DBE5F1" w:themeFill="accent1" w:themeFillTint="33"/>
            <w:vAlign w:val="center"/>
          </w:tcPr>
          <w:p w14:paraId="068F08A9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84BF265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</w:tc>
        <w:tc>
          <w:tcPr>
            <w:tcW w:w="110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49ECC9B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</w:tc>
        <w:tc>
          <w:tcPr>
            <w:tcW w:w="1846" w:type="pct"/>
          </w:tcPr>
          <w:p w14:paraId="6B1C2DD3" w14:textId="77777777" w:rsidR="006C631A" w:rsidRDefault="006C631A" w:rsidP="005A17DF">
            <w:pPr>
              <w:snapToGrid w:val="0"/>
              <w:spacing w:after="0"/>
              <w:jc w:val="center"/>
              <w:rPr>
                <w:rFonts w:ascii="Arial" w:eastAsiaTheme="minorEastAsia" w:hAnsi="Arial"/>
                <w:b/>
                <w:sz w:val="18"/>
                <w:szCs w:val="15"/>
                <w:highlight w:val="yellow"/>
                <w:lang w:eastAsia="ja-JP"/>
              </w:rPr>
            </w:pPr>
          </w:p>
        </w:tc>
      </w:tr>
      <w:tr w:rsidR="006C631A" w14:paraId="309C2CD1" w14:textId="77777777" w:rsidTr="005A17DF">
        <w:trPr>
          <w:jc w:val="center"/>
        </w:trPr>
        <w:tc>
          <w:tcPr>
            <w:tcW w:w="0" w:type="auto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E55962D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2</w:t>
            </w:r>
          </w:p>
        </w:tc>
        <w:tc>
          <w:tcPr>
            <w:tcW w:w="885" w:type="pct"/>
            <w:shd w:val="clear" w:color="auto" w:fill="DBE5F1" w:themeFill="accent1" w:themeFillTint="33"/>
            <w:vAlign w:val="center"/>
          </w:tcPr>
          <w:p w14:paraId="046F05EE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2433D2D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UL</w:t>
            </w:r>
          </w:p>
        </w:tc>
        <w:tc>
          <w:tcPr>
            <w:tcW w:w="110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88EA649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1846" w:type="pct"/>
          </w:tcPr>
          <w:p w14:paraId="738E2E89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highlight w:val="yellow"/>
              </w:rPr>
            </w:pPr>
          </w:p>
        </w:tc>
      </w:tr>
      <w:tr w:rsidR="006C631A" w14:paraId="79A1BF69" w14:textId="77777777" w:rsidTr="005A17DF">
        <w:trPr>
          <w:jc w:val="center"/>
        </w:trPr>
        <w:tc>
          <w:tcPr>
            <w:tcW w:w="0" w:type="auto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27008E4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3</w:t>
            </w:r>
          </w:p>
        </w:tc>
        <w:tc>
          <w:tcPr>
            <w:tcW w:w="885" w:type="pct"/>
            <w:shd w:val="clear" w:color="auto" w:fill="DBE5F1" w:themeFill="accent1" w:themeFillTint="33"/>
            <w:vAlign w:val="center"/>
          </w:tcPr>
          <w:p w14:paraId="4F121128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3290EF7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</w:tc>
        <w:tc>
          <w:tcPr>
            <w:tcW w:w="110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92FCEA1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</w:tc>
        <w:tc>
          <w:tcPr>
            <w:tcW w:w="1846" w:type="pct"/>
          </w:tcPr>
          <w:p w14:paraId="1A16D979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highlight w:val="yellow"/>
              </w:rPr>
            </w:pPr>
          </w:p>
        </w:tc>
      </w:tr>
      <w:tr w:rsidR="006C631A" w14:paraId="12B5B714" w14:textId="77777777" w:rsidTr="005A17DF">
        <w:trPr>
          <w:jc w:val="center"/>
        </w:trPr>
        <w:tc>
          <w:tcPr>
            <w:tcW w:w="0" w:type="auto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D3911C9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4</w:t>
            </w:r>
          </w:p>
        </w:tc>
        <w:tc>
          <w:tcPr>
            <w:tcW w:w="885" w:type="pct"/>
            <w:shd w:val="clear" w:color="auto" w:fill="DBE5F1" w:themeFill="accent1" w:themeFillTint="33"/>
            <w:vAlign w:val="center"/>
          </w:tcPr>
          <w:p w14:paraId="216C2290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C76C049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110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2BB7F6C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UL</w:t>
            </w:r>
          </w:p>
        </w:tc>
        <w:tc>
          <w:tcPr>
            <w:tcW w:w="1846" w:type="pct"/>
          </w:tcPr>
          <w:p w14:paraId="6E140FF9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highlight w:val="yellow"/>
              </w:rPr>
            </w:pPr>
          </w:p>
        </w:tc>
      </w:tr>
      <w:tr w:rsidR="006C631A" w14:paraId="0E6355D3" w14:textId="77777777" w:rsidTr="005A17DF">
        <w:trPr>
          <w:jc w:val="center"/>
        </w:trPr>
        <w:tc>
          <w:tcPr>
            <w:tcW w:w="0" w:type="auto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03D28CB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5</w:t>
            </w:r>
          </w:p>
        </w:tc>
        <w:tc>
          <w:tcPr>
            <w:tcW w:w="885" w:type="pct"/>
            <w:shd w:val="clear" w:color="auto" w:fill="DBE5F1" w:themeFill="accent1" w:themeFillTint="33"/>
            <w:vAlign w:val="center"/>
          </w:tcPr>
          <w:p w14:paraId="2552EC3C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93D7044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110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508E2EE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</w:tc>
        <w:tc>
          <w:tcPr>
            <w:tcW w:w="1846" w:type="pct"/>
          </w:tcPr>
          <w:p w14:paraId="00F6929E" w14:textId="77777777" w:rsidR="006C631A" w:rsidRDefault="006C631A" w:rsidP="005A17DF">
            <w:pPr>
              <w:snapToGrid w:val="0"/>
              <w:spacing w:after="0"/>
              <w:rPr>
                <w:rFonts w:ascii="Arial" w:eastAsiaTheme="minorEastAsia" w:hAnsi="Arial"/>
                <w:b/>
                <w:sz w:val="18"/>
                <w:szCs w:val="15"/>
                <w:lang w:eastAsia="ja-JP"/>
              </w:rPr>
            </w:pPr>
            <w:r>
              <w:rPr>
                <w:rFonts w:eastAsiaTheme="minorEastAsia"/>
                <w:sz w:val="18"/>
                <w:szCs w:val="15"/>
              </w:rPr>
              <w:t>A</w:t>
            </w:r>
            <w:r>
              <w:rPr>
                <w:rFonts w:eastAsiaTheme="minorEastAsia" w:hint="eastAsia"/>
                <w:sz w:val="18"/>
                <w:szCs w:val="15"/>
              </w:rPr>
              <w:t xml:space="preserve">pplicable for satellite operating in S band, e.g. </w:t>
            </w:r>
            <w:r>
              <w:rPr>
                <w:rFonts w:eastAsiaTheme="minorEastAsia"/>
                <w:sz w:val="18"/>
                <w:szCs w:val="15"/>
              </w:rPr>
              <w:t>coexistence</w:t>
            </w:r>
            <w:r>
              <w:rPr>
                <w:rFonts w:eastAsiaTheme="minorEastAsia" w:hint="eastAsia"/>
                <w:sz w:val="18"/>
                <w:szCs w:val="15"/>
              </w:rPr>
              <w:t xml:space="preserve"> with Band 34 TDD. </w:t>
            </w:r>
          </w:p>
        </w:tc>
      </w:tr>
      <w:tr w:rsidR="006C631A" w14:paraId="40673FED" w14:textId="77777777" w:rsidTr="005A17DF">
        <w:trPr>
          <w:jc w:val="center"/>
        </w:trPr>
        <w:tc>
          <w:tcPr>
            <w:tcW w:w="0" w:type="auto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3E02964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6</w:t>
            </w:r>
          </w:p>
        </w:tc>
        <w:tc>
          <w:tcPr>
            <w:tcW w:w="885" w:type="pct"/>
            <w:shd w:val="clear" w:color="auto" w:fill="DBE5F1" w:themeFill="accent1" w:themeFillTint="33"/>
            <w:vAlign w:val="center"/>
          </w:tcPr>
          <w:p w14:paraId="19A0A6FA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3328525" w14:textId="77777777" w:rsidR="006C631A" w:rsidRDefault="006C631A" w:rsidP="005A17DF">
            <w:pPr>
              <w:snapToGrid w:val="0"/>
              <w:spacing w:after="0"/>
              <w:jc w:val="center"/>
              <w:rPr>
                <w:rFonts w:ascii="Arial" w:eastAsiaTheme="minorEastAsia" w:hAnsi="Arial"/>
                <w:b/>
                <w:sz w:val="18"/>
                <w:szCs w:val="15"/>
                <w:lang w:eastAsia="ja-JP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</w:tc>
        <w:tc>
          <w:tcPr>
            <w:tcW w:w="110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42AC71B" w14:textId="77777777" w:rsidR="006C631A" w:rsidRDefault="006C631A" w:rsidP="005A17DF">
            <w:pPr>
              <w:snapToGrid w:val="0"/>
              <w:spacing w:after="0"/>
              <w:jc w:val="center"/>
              <w:rPr>
                <w:rFonts w:ascii="Arial" w:eastAsiaTheme="minorEastAsia" w:hAnsi="Arial"/>
                <w:b/>
                <w:sz w:val="18"/>
                <w:szCs w:val="15"/>
                <w:lang w:eastAsia="ja-JP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1846" w:type="pct"/>
          </w:tcPr>
          <w:p w14:paraId="78250CC1" w14:textId="77777777" w:rsidR="006C631A" w:rsidRDefault="006C631A" w:rsidP="005A17DF">
            <w:r>
              <w:rPr>
                <w:rFonts w:eastAsiaTheme="minorEastAsia"/>
                <w:sz w:val="18"/>
                <w:szCs w:val="15"/>
              </w:rPr>
              <w:t>A</w:t>
            </w:r>
            <w:r>
              <w:rPr>
                <w:rFonts w:eastAsiaTheme="minorEastAsia" w:hint="eastAsia"/>
                <w:sz w:val="18"/>
                <w:szCs w:val="15"/>
              </w:rPr>
              <w:t xml:space="preserve">pplicable for satellite operating in S band, e.g. </w:t>
            </w:r>
            <w:r>
              <w:rPr>
                <w:rFonts w:eastAsiaTheme="minorEastAsia"/>
                <w:sz w:val="18"/>
                <w:szCs w:val="15"/>
              </w:rPr>
              <w:t>coexistence</w:t>
            </w:r>
            <w:r>
              <w:rPr>
                <w:rFonts w:eastAsiaTheme="minorEastAsia" w:hint="eastAsia"/>
                <w:sz w:val="18"/>
                <w:szCs w:val="15"/>
              </w:rPr>
              <w:t xml:space="preserve"> with Band 34 TDD. </w:t>
            </w:r>
          </w:p>
        </w:tc>
      </w:tr>
      <w:tr w:rsidR="006C631A" w14:paraId="5C5883A7" w14:textId="77777777" w:rsidTr="005A17DF">
        <w:trPr>
          <w:jc w:val="center"/>
        </w:trPr>
        <w:tc>
          <w:tcPr>
            <w:tcW w:w="0" w:type="auto"/>
            <w:vMerge w:val="restart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40C2BA8" w14:textId="03FB4F2E" w:rsidR="006C631A" w:rsidRDefault="006C631A" w:rsidP="005A17DF">
            <w:pPr>
              <w:snapToGrid w:val="0"/>
              <w:spacing w:after="0"/>
              <w:jc w:val="center"/>
              <w:rPr>
                <w:rFonts w:ascii="Arial" w:eastAsiaTheme="minorEastAsia" w:hAnsi="Arial"/>
                <w:b/>
                <w:sz w:val="18"/>
                <w:szCs w:val="15"/>
                <w:lang w:eastAsia="ja-JP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7</w:t>
            </w:r>
            <w:r w:rsidR="00575BB1">
              <w:rPr>
                <w:rFonts w:eastAsiaTheme="minorEastAsia"/>
                <w:sz w:val="18"/>
                <w:szCs w:val="15"/>
              </w:rPr>
              <w:t>, 8</w:t>
            </w:r>
          </w:p>
        </w:tc>
        <w:tc>
          <w:tcPr>
            <w:tcW w:w="885" w:type="pct"/>
            <w:vMerge w:val="restart"/>
            <w:shd w:val="clear" w:color="auto" w:fill="DBE5F1" w:themeFill="accent1" w:themeFillTint="33"/>
            <w:vAlign w:val="center"/>
          </w:tcPr>
          <w:p w14:paraId="71F3AD96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with NTN</w:t>
            </w:r>
          </w:p>
        </w:tc>
        <w:tc>
          <w:tcPr>
            <w:tcW w:w="80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C57405D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</w:tc>
        <w:tc>
          <w:tcPr>
            <w:tcW w:w="110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A4D06C7" w14:textId="77777777" w:rsidR="006C631A" w:rsidRDefault="006C631A" w:rsidP="005A17DF">
            <w:pPr>
              <w:snapToGrid w:val="0"/>
              <w:spacing w:after="0"/>
              <w:jc w:val="center"/>
              <w:rPr>
                <w:rFonts w:ascii="Arial" w:eastAsiaTheme="minorEastAsia" w:hAnsi="Arial"/>
                <w:b/>
                <w:sz w:val="18"/>
                <w:szCs w:val="15"/>
                <w:lang w:eastAsia="ja-JP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</w:tc>
        <w:tc>
          <w:tcPr>
            <w:tcW w:w="1846" w:type="pct"/>
          </w:tcPr>
          <w:p w14:paraId="6809D5B6" w14:textId="77777777" w:rsidR="006C631A" w:rsidRDefault="006C631A" w:rsidP="005A17DF">
            <w:pPr>
              <w:snapToGrid w:val="0"/>
              <w:spacing w:after="0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LEO-LEO or GEO-GEO</w:t>
            </w:r>
          </w:p>
        </w:tc>
      </w:tr>
      <w:tr w:rsidR="006C631A" w14:paraId="2372B5BC" w14:textId="77777777" w:rsidTr="005A17DF">
        <w:trPr>
          <w:jc w:val="center"/>
        </w:trPr>
        <w:tc>
          <w:tcPr>
            <w:tcW w:w="0" w:type="auto"/>
            <w:vMerge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ABF8405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885" w:type="pct"/>
            <w:vMerge/>
            <w:shd w:val="clear" w:color="auto" w:fill="DBE5F1" w:themeFill="accent1" w:themeFillTint="33"/>
            <w:vAlign w:val="center"/>
          </w:tcPr>
          <w:p w14:paraId="3038924D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80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5516FB0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110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0367301" w14:textId="77777777" w:rsidR="006C631A" w:rsidRDefault="006C631A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1846" w:type="pct"/>
          </w:tcPr>
          <w:p w14:paraId="63E6AC73" w14:textId="77777777" w:rsidR="006C631A" w:rsidRDefault="006C631A" w:rsidP="005A17DF">
            <w:pPr>
              <w:snapToGrid w:val="0"/>
              <w:spacing w:after="0"/>
              <w:jc w:val="both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LEO-LEO or GEO-GEO</w:t>
            </w:r>
          </w:p>
        </w:tc>
      </w:tr>
    </w:tbl>
    <w:p w14:paraId="6D044D06" w14:textId="258A9A54" w:rsidR="006B3857" w:rsidRDefault="006B3857" w:rsidP="00777B20">
      <w:pPr>
        <w:jc w:val="both"/>
        <w:rPr>
          <w:rFonts w:asciiTheme="minorBidi" w:hAnsiTheme="minorBidi"/>
          <w:lang w:eastAsia="fr-FR"/>
        </w:rPr>
      </w:pPr>
    </w:p>
    <w:p w14:paraId="0E932EC0" w14:textId="55791798" w:rsidR="00F401AB" w:rsidRPr="003E11A0" w:rsidRDefault="00F401AB" w:rsidP="00F401AB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t xml:space="preserve">As already </w:t>
      </w:r>
      <w:proofErr w:type="gramStart"/>
      <w:r>
        <w:rPr>
          <w:rFonts w:asciiTheme="minorBidi" w:hAnsiTheme="minorBidi"/>
          <w:lang w:eastAsia="fr-FR"/>
        </w:rPr>
        <w:t>explained</w:t>
      </w:r>
      <w:proofErr w:type="gramEnd"/>
      <w:r>
        <w:rPr>
          <w:rFonts w:asciiTheme="minorBidi" w:hAnsiTheme="minorBidi"/>
          <w:lang w:eastAsia="fr-FR"/>
        </w:rPr>
        <w:t xml:space="preserve"> in contribution R4-2015915,</w:t>
      </w:r>
      <w:r w:rsidR="003E11A0">
        <w:rPr>
          <w:rFonts w:asciiTheme="minorBidi" w:hAnsiTheme="minorBidi"/>
          <w:lang w:eastAsia="fr-FR"/>
        </w:rPr>
        <w:t xml:space="preserve"> and showed on Figure 1,</w:t>
      </w:r>
      <w:r>
        <w:rPr>
          <w:rFonts w:asciiTheme="minorBidi" w:hAnsiTheme="minorBidi"/>
          <w:lang w:eastAsia="fr-FR"/>
        </w:rPr>
        <w:t xml:space="preserve"> </w:t>
      </w:r>
      <w:r w:rsidR="003E11A0">
        <w:rPr>
          <w:rFonts w:asciiTheme="minorBidi" w:hAnsiTheme="minorBidi"/>
          <w:lang w:eastAsia="fr-FR"/>
        </w:rPr>
        <w:t>t</w:t>
      </w:r>
      <w:r>
        <w:rPr>
          <w:rFonts w:asciiTheme="minorBidi" w:hAnsiTheme="minorBidi"/>
          <w:lang w:val="en-GB" w:eastAsia="fr-FR"/>
        </w:rPr>
        <w:t xml:space="preserve">he identified MSS band (1980-2010 </w:t>
      </w:r>
      <w:r w:rsidR="003E11A0">
        <w:rPr>
          <w:rFonts w:asciiTheme="minorBidi" w:hAnsiTheme="minorBidi"/>
          <w:lang w:val="en-GB" w:eastAsia="fr-FR"/>
        </w:rPr>
        <w:t xml:space="preserve">MHz </w:t>
      </w:r>
      <w:r>
        <w:rPr>
          <w:rFonts w:asciiTheme="minorBidi" w:hAnsiTheme="minorBidi"/>
          <w:lang w:val="en-GB" w:eastAsia="fr-FR"/>
        </w:rPr>
        <w:t>and 2170-2200</w:t>
      </w:r>
      <w:r w:rsidR="003E11A0">
        <w:rPr>
          <w:rFonts w:asciiTheme="minorBidi" w:hAnsiTheme="minorBidi"/>
          <w:lang w:val="en-GB" w:eastAsia="fr-FR"/>
        </w:rPr>
        <w:t xml:space="preserve"> MHz</w:t>
      </w:r>
      <w:r>
        <w:rPr>
          <w:rFonts w:asciiTheme="minorBidi" w:hAnsiTheme="minorBidi"/>
          <w:lang w:val="en-GB" w:eastAsia="fr-FR"/>
        </w:rPr>
        <w:t xml:space="preserve">) are already part of 3GPP band 65 and band n65. </w:t>
      </w:r>
      <w:r w:rsidRPr="008D2924">
        <w:rPr>
          <w:rFonts w:asciiTheme="minorBidi" w:hAnsiTheme="minorBidi"/>
          <w:lang w:val="en-GB" w:eastAsia="fr-FR"/>
        </w:rPr>
        <w:t xml:space="preserve">According to TR 38.819, the 3GPP bands nearby to band n65, when addressing co-existence </w:t>
      </w:r>
      <w:r w:rsidRPr="008D2924">
        <w:rPr>
          <w:rFonts w:asciiTheme="minorBidi" w:hAnsiTheme="minorBidi"/>
          <w:lang w:val="en-GB" w:eastAsia="fr-FR"/>
        </w:rPr>
        <w:lastRenderedPageBreak/>
        <w:t xml:space="preserve">aspects are bands 1 and 34 as shown in Figure 2. Band 1 </w:t>
      </w:r>
      <w:proofErr w:type="gramStart"/>
      <w:r w:rsidRPr="008D2924">
        <w:rPr>
          <w:rFonts w:asciiTheme="minorBidi" w:hAnsiTheme="minorBidi"/>
          <w:lang w:val="en-GB" w:eastAsia="fr-FR"/>
        </w:rPr>
        <w:t>is allocated</w:t>
      </w:r>
      <w:proofErr w:type="gramEnd"/>
      <w:r w:rsidRPr="008D2924">
        <w:rPr>
          <w:rFonts w:asciiTheme="minorBidi" w:hAnsiTheme="minorBidi"/>
          <w:lang w:val="en-GB" w:eastAsia="fr-FR"/>
        </w:rPr>
        <w:t xml:space="preserve"> to MS in both Region 1 and 3, while Band 34 is allocated in Region 3.</w:t>
      </w:r>
    </w:p>
    <w:p w14:paraId="3F75300D" w14:textId="77777777" w:rsidR="00F401AB" w:rsidRPr="008D2924" w:rsidRDefault="00F401AB" w:rsidP="00F401AB">
      <w:pPr>
        <w:pStyle w:val="TH"/>
        <w:rPr>
          <w:rFonts w:asciiTheme="minorBidi" w:hAnsiTheme="minorBidi" w:cstheme="minorBidi"/>
        </w:rPr>
      </w:pPr>
      <w:r w:rsidRPr="008D2924">
        <w:rPr>
          <w:rFonts w:asciiTheme="minorBidi" w:hAnsiTheme="minorBidi" w:cstheme="minorBidi"/>
          <w:noProof/>
          <w:lang w:val="fr-FR" w:eastAsia="fr-FR"/>
        </w:rPr>
        <w:drawing>
          <wp:inline distT="0" distB="0" distL="0" distR="0" wp14:anchorId="5229741C" wp14:editId="0156541C">
            <wp:extent cx="2400300" cy="2166271"/>
            <wp:effectExtent l="0" t="0" r="0" b="571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709" cy="218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13453" w14:textId="7C030A02" w:rsidR="00F401AB" w:rsidRPr="008D2924" w:rsidRDefault="003E11A0" w:rsidP="00F401AB">
      <w:pPr>
        <w:pStyle w:val="TF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Figure 1</w:t>
      </w:r>
      <w:r w:rsidR="00F401AB" w:rsidRPr="008D2924">
        <w:rPr>
          <w:rFonts w:asciiTheme="minorBidi" w:hAnsiTheme="minorBidi" w:cstheme="minorBidi"/>
        </w:rPr>
        <w:t>: 3GPP bands nearby the S band allocated to Mobile Satellite Services</w:t>
      </w:r>
    </w:p>
    <w:p w14:paraId="1A940AF0" w14:textId="025B5689" w:rsidR="00F401AB" w:rsidRDefault="00F401AB" w:rsidP="003E11A0">
      <w:pPr>
        <w:spacing w:after="0"/>
        <w:jc w:val="both"/>
        <w:rPr>
          <w:rFonts w:asciiTheme="minorBidi" w:hAnsiTheme="minorBidi"/>
          <w:lang w:val="en-GB" w:eastAsia="fr-FR"/>
        </w:rPr>
      </w:pPr>
      <w:r w:rsidRPr="008D2924">
        <w:rPr>
          <w:rFonts w:asciiTheme="minorBidi" w:hAnsiTheme="minorBidi"/>
          <w:lang w:val="en-GB" w:eastAsia="fr-FR"/>
        </w:rPr>
        <w:t xml:space="preserve">As an exemplary band </w:t>
      </w:r>
      <w:r>
        <w:rPr>
          <w:rFonts w:asciiTheme="minorBidi" w:hAnsiTheme="minorBidi"/>
          <w:lang w:val="en-GB" w:eastAsia="fr-FR"/>
        </w:rPr>
        <w:t xml:space="preserve">for RAN4 KPI evaluation, </w:t>
      </w:r>
      <w:r w:rsidRPr="008D2924">
        <w:rPr>
          <w:rFonts w:asciiTheme="minorBidi" w:hAnsiTheme="minorBidi"/>
          <w:lang w:val="en-GB" w:eastAsia="fr-FR"/>
        </w:rPr>
        <w:t xml:space="preserve">we suggest considering </w:t>
      </w:r>
      <w:r>
        <w:rPr>
          <w:rFonts w:asciiTheme="minorBidi" w:hAnsiTheme="minorBidi"/>
          <w:lang w:val="en-GB" w:eastAsia="fr-FR"/>
        </w:rPr>
        <w:t xml:space="preserve">the </w:t>
      </w:r>
      <w:r w:rsidRPr="003E11A0">
        <w:rPr>
          <w:rFonts w:asciiTheme="minorBidi" w:hAnsiTheme="minorBidi"/>
          <w:b/>
          <w:lang w:val="en-GB" w:eastAsia="fr-FR"/>
        </w:rPr>
        <w:t xml:space="preserve">MSS </w:t>
      </w:r>
      <w:proofErr w:type="gramStart"/>
      <w:r w:rsidRPr="003E11A0">
        <w:rPr>
          <w:rFonts w:asciiTheme="minorBidi" w:hAnsiTheme="minorBidi"/>
          <w:b/>
          <w:lang w:val="en-GB" w:eastAsia="fr-FR"/>
        </w:rPr>
        <w:t>band</w:t>
      </w:r>
      <w:r>
        <w:rPr>
          <w:rFonts w:asciiTheme="minorBidi" w:hAnsiTheme="minorBidi"/>
          <w:lang w:val="en-GB" w:eastAsia="fr-FR"/>
        </w:rPr>
        <w:t xml:space="preserve"> which is </w:t>
      </w:r>
      <w:r w:rsidRPr="008D2924">
        <w:rPr>
          <w:rFonts w:asciiTheme="minorBidi" w:hAnsiTheme="minorBidi"/>
          <w:lang w:val="en-GB" w:eastAsia="fr-FR"/>
        </w:rPr>
        <w:t>the upper band part of the band n65</w:t>
      </w:r>
      <w:proofErr w:type="gramEnd"/>
      <w:r w:rsidRPr="008D2924">
        <w:rPr>
          <w:rFonts w:asciiTheme="minorBidi" w:hAnsiTheme="minorBidi"/>
          <w:lang w:val="en-GB" w:eastAsia="fr-FR"/>
        </w:rPr>
        <w:t xml:space="preserve"> e.g. </w:t>
      </w:r>
      <w:r w:rsidRPr="003E11A0">
        <w:rPr>
          <w:rFonts w:asciiTheme="minorBidi" w:hAnsiTheme="minorBidi"/>
          <w:b/>
          <w:lang w:val="en-GB" w:eastAsia="fr-FR"/>
        </w:rPr>
        <w:t>1980-2010 MHz for UL</w:t>
      </w:r>
      <w:r w:rsidRPr="008D2924">
        <w:rPr>
          <w:rFonts w:asciiTheme="minorBidi" w:hAnsiTheme="minorBidi"/>
          <w:lang w:val="en-GB" w:eastAsia="fr-FR"/>
        </w:rPr>
        <w:t xml:space="preserve"> (which is a common part for all regions) and </w:t>
      </w:r>
      <w:r w:rsidRPr="003E11A0">
        <w:rPr>
          <w:rFonts w:asciiTheme="minorBidi" w:hAnsiTheme="minorBidi"/>
          <w:b/>
          <w:lang w:val="en-GB" w:eastAsia="fr-FR"/>
        </w:rPr>
        <w:t>2170-2200 MHz for DL</w:t>
      </w:r>
      <w:r w:rsidRPr="008D2924">
        <w:rPr>
          <w:rFonts w:asciiTheme="minorBidi" w:hAnsiTheme="minorBidi"/>
          <w:lang w:val="en-GB" w:eastAsia="fr-FR"/>
        </w:rPr>
        <w:t xml:space="preserve"> (which is a common part for all regions)</w:t>
      </w:r>
      <w:r>
        <w:rPr>
          <w:rFonts w:asciiTheme="minorBidi" w:hAnsiTheme="minorBidi"/>
          <w:lang w:val="en-GB" w:eastAsia="fr-FR"/>
        </w:rPr>
        <w:t xml:space="preserve">. Note that </w:t>
      </w:r>
      <w:proofErr w:type="gramStart"/>
      <w:r>
        <w:rPr>
          <w:rFonts w:asciiTheme="minorBidi" w:hAnsiTheme="minorBidi"/>
          <w:lang w:val="en-GB" w:eastAsia="fr-FR"/>
        </w:rPr>
        <w:t>2000-2020 MHz for UL and 2180-2200</w:t>
      </w:r>
      <w:r w:rsidRPr="008D2924">
        <w:rPr>
          <w:rFonts w:asciiTheme="minorBidi" w:hAnsiTheme="minorBidi"/>
          <w:lang w:val="en-GB" w:eastAsia="fr-FR"/>
        </w:rPr>
        <w:t xml:space="preserve"> </w:t>
      </w:r>
      <w:r>
        <w:rPr>
          <w:rFonts w:asciiTheme="minorBidi" w:hAnsiTheme="minorBidi"/>
          <w:lang w:val="en-GB" w:eastAsia="fr-FR"/>
        </w:rPr>
        <w:t>MHz bands for DL are allocated by FCC</w:t>
      </w:r>
      <w:proofErr w:type="gramEnd"/>
      <w:r>
        <w:rPr>
          <w:rFonts w:asciiTheme="minorBidi" w:hAnsiTheme="minorBidi"/>
          <w:lang w:val="en-GB" w:eastAsia="fr-FR"/>
        </w:rPr>
        <w:t xml:space="preserve"> for MS and MSS use in US (and Canada).</w:t>
      </w:r>
    </w:p>
    <w:p w14:paraId="0EFC25E8" w14:textId="77777777" w:rsidR="003E11A0" w:rsidRDefault="003E11A0" w:rsidP="003E11A0">
      <w:pPr>
        <w:spacing w:after="0"/>
        <w:jc w:val="both"/>
        <w:rPr>
          <w:rFonts w:asciiTheme="minorBidi" w:hAnsiTheme="minorBidi"/>
          <w:lang w:val="en-GB" w:eastAsia="fr-FR"/>
        </w:rPr>
      </w:pPr>
    </w:p>
    <w:p w14:paraId="514F43B5" w14:textId="44BC0C8C" w:rsidR="00AC70DB" w:rsidRDefault="00AC70DB" w:rsidP="00777B20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t>In Figure</w:t>
      </w:r>
      <w:r w:rsidR="003E11A0">
        <w:rPr>
          <w:rFonts w:asciiTheme="minorBidi" w:hAnsiTheme="minorBidi"/>
          <w:lang w:eastAsia="fr-FR"/>
        </w:rPr>
        <w:t xml:space="preserve"> 2</w:t>
      </w:r>
      <w:r>
        <w:rPr>
          <w:rFonts w:asciiTheme="minorBidi" w:hAnsiTheme="minorBidi"/>
          <w:lang w:eastAsia="fr-FR"/>
        </w:rPr>
        <w:t xml:space="preserve"> below</w:t>
      </w:r>
      <w:r w:rsidR="003E11A0">
        <w:rPr>
          <w:rFonts w:asciiTheme="minorBidi" w:hAnsiTheme="minorBidi"/>
          <w:lang w:eastAsia="fr-FR"/>
        </w:rPr>
        <w:t>, is represented a more complete set of</w:t>
      </w:r>
      <w:r>
        <w:rPr>
          <w:rFonts w:asciiTheme="minorBidi" w:hAnsiTheme="minorBidi"/>
          <w:lang w:eastAsia="fr-FR"/>
        </w:rPr>
        <w:t xml:space="preserve"> </w:t>
      </w:r>
      <w:r w:rsidR="00F401AB">
        <w:rPr>
          <w:rFonts w:asciiTheme="minorBidi" w:hAnsiTheme="minorBidi"/>
          <w:lang w:eastAsia="fr-FR"/>
        </w:rPr>
        <w:t xml:space="preserve">NTN </w:t>
      </w:r>
      <w:r w:rsidR="003E11A0">
        <w:rPr>
          <w:rFonts w:asciiTheme="minorBidi" w:hAnsiTheme="minorBidi"/>
          <w:lang w:eastAsia="fr-FR"/>
        </w:rPr>
        <w:t xml:space="preserve">MSS </w:t>
      </w:r>
      <w:r>
        <w:rPr>
          <w:rFonts w:asciiTheme="minorBidi" w:hAnsiTheme="minorBidi"/>
          <w:lang w:eastAsia="fr-FR"/>
        </w:rPr>
        <w:t>S-band potential coexistence scenarios</w:t>
      </w:r>
      <w:r w:rsidR="00F401AB">
        <w:rPr>
          <w:rFonts w:asciiTheme="minorBidi" w:hAnsiTheme="minorBidi"/>
          <w:lang w:eastAsia="fr-FR"/>
        </w:rPr>
        <w:t xml:space="preserve"> with TN</w:t>
      </w:r>
      <w:r>
        <w:rPr>
          <w:rFonts w:asciiTheme="minorBidi" w:hAnsiTheme="minorBidi"/>
          <w:lang w:eastAsia="fr-FR"/>
        </w:rPr>
        <w:t xml:space="preserve"> in adjacent bands. Some of </w:t>
      </w:r>
      <w:r w:rsidR="00F401AB">
        <w:rPr>
          <w:rFonts w:asciiTheme="minorBidi" w:hAnsiTheme="minorBidi"/>
          <w:lang w:eastAsia="fr-FR"/>
        </w:rPr>
        <w:t xml:space="preserve">coexistence scenarios </w:t>
      </w:r>
      <w:proofErr w:type="gramStart"/>
      <w:r w:rsidR="00F401AB">
        <w:rPr>
          <w:rFonts w:asciiTheme="minorBidi" w:hAnsiTheme="minorBidi"/>
          <w:lang w:eastAsia="fr-FR"/>
        </w:rPr>
        <w:t xml:space="preserve">could be </w:t>
      </w:r>
      <w:r>
        <w:rPr>
          <w:rFonts w:asciiTheme="minorBidi" w:hAnsiTheme="minorBidi"/>
          <w:lang w:eastAsia="fr-FR"/>
        </w:rPr>
        <w:t>grouped</w:t>
      </w:r>
      <w:proofErr w:type="gramEnd"/>
      <w:r>
        <w:rPr>
          <w:rFonts w:asciiTheme="minorBidi" w:hAnsiTheme="minorBidi"/>
          <w:lang w:eastAsia="fr-FR"/>
        </w:rPr>
        <w:t xml:space="preserve"> together</w:t>
      </w:r>
      <w:r w:rsidR="00F401AB">
        <w:rPr>
          <w:rFonts w:asciiTheme="minorBidi" w:hAnsiTheme="minorBidi"/>
          <w:lang w:eastAsia="fr-FR"/>
        </w:rPr>
        <w:t xml:space="preserve"> and RAN4 could consider only the most representative ones</w:t>
      </w:r>
      <w:r>
        <w:rPr>
          <w:rFonts w:asciiTheme="minorBidi" w:hAnsiTheme="minorBidi"/>
          <w:lang w:eastAsia="fr-FR"/>
        </w:rPr>
        <w:t>.</w:t>
      </w:r>
    </w:p>
    <w:p w14:paraId="694ADEE3" w14:textId="37CBB84C" w:rsidR="00F401AB" w:rsidRDefault="003255CD" w:rsidP="003E11A0">
      <w:pPr>
        <w:pStyle w:val="TF"/>
        <w:rPr>
          <w:rFonts w:asciiTheme="minorBidi" w:hAnsiTheme="minorBidi"/>
          <w:lang w:eastAsia="fr-FR"/>
        </w:rPr>
      </w:pPr>
      <w:r>
        <w:rPr>
          <w:rFonts w:asciiTheme="minorBidi" w:hAnsiTheme="minorBidi"/>
          <w:noProof/>
          <w:lang w:val="fr-FR" w:eastAsia="fr-FR"/>
        </w:rPr>
        <w:drawing>
          <wp:inline distT="0" distB="0" distL="0" distR="0" wp14:anchorId="1D69FE86" wp14:editId="06561607">
            <wp:extent cx="3891642" cy="3175827"/>
            <wp:effectExtent l="0" t="0" r="0" b="571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617" cy="31880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CB45AB" w14:textId="11F63388" w:rsidR="003E11A0" w:rsidRPr="003E11A0" w:rsidRDefault="003E11A0" w:rsidP="003E11A0">
      <w:pPr>
        <w:pStyle w:val="TF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Figure 2</w:t>
      </w:r>
      <w:r w:rsidRPr="008D2924">
        <w:rPr>
          <w:rFonts w:asciiTheme="minorBidi" w:hAnsiTheme="minorBidi" w:cstheme="minorBidi"/>
        </w:rPr>
        <w:t xml:space="preserve">: 3GPP bands </w:t>
      </w:r>
      <w:r>
        <w:rPr>
          <w:rFonts w:asciiTheme="minorBidi" w:hAnsiTheme="minorBidi" w:cstheme="minorBidi"/>
        </w:rPr>
        <w:t xml:space="preserve">that </w:t>
      </w:r>
      <w:proofErr w:type="gramStart"/>
      <w:r>
        <w:rPr>
          <w:rFonts w:asciiTheme="minorBidi" w:hAnsiTheme="minorBidi" w:cstheme="minorBidi"/>
        </w:rPr>
        <w:t>could be considered</w:t>
      </w:r>
      <w:proofErr w:type="gramEnd"/>
      <w:r>
        <w:rPr>
          <w:rFonts w:asciiTheme="minorBidi" w:hAnsiTheme="minorBidi" w:cstheme="minorBidi"/>
        </w:rPr>
        <w:t xml:space="preserve"> for adjacent c</w:t>
      </w:r>
      <w:r w:rsidR="000447B0">
        <w:rPr>
          <w:rFonts w:asciiTheme="minorBidi" w:hAnsiTheme="minorBidi" w:cstheme="minorBidi"/>
        </w:rPr>
        <w:t>hannel coexistence with MSS NTN</w:t>
      </w:r>
    </w:p>
    <w:p w14:paraId="6A40D186" w14:textId="564D6D38" w:rsidR="00F401AB" w:rsidRDefault="003E11A0" w:rsidP="00777B20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lastRenderedPageBreak/>
        <w:t xml:space="preserve">As showed on Figure </w:t>
      </w:r>
      <w:r w:rsidR="00D73B53">
        <w:rPr>
          <w:rFonts w:asciiTheme="minorBidi" w:hAnsiTheme="minorBidi"/>
          <w:lang w:eastAsia="fr-FR"/>
        </w:rPr>
        <w:t>2</w:t>
      </w:r>
      <w:r>
        <w:rPr>
          <w:rFonts w:asciiTheme="minorBidi" w:hAnsiTheme="minorBidi"/>
          <w:lang w:eastAsia="fr-FR"/>
        </w:rPr>
        <w:t>, s</w:t>
      </w:r>
      <w:r w:rsidR="00F401AB">
        <w:rPr>
          <w:rFonts w:asciiTheme="minorBidi" w:hAnsiTheme="minorBidi"/>
          <w:lang w:eastAsia="fr-FR"/>
        </w:rPr>
        <w:t>ome of the networks neighbor with MSS band are FDD and some of them TDD.</w:t>
      </w:r>
    </w:p>
    <w:p w14:paraId="0DD376C2" w14:textId="71C4A518" w:rsidR="00A14063" w:rsidRDefault="00413FFF" w:rsidP="00777B20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t>Moreover, t</w:t>
      </w:r>
      <w:r w:rsidR="00AC70DB">
        <w:rPr>
          <w:rFonts w:asciiTheme="minorBidi" w:hAnsiTheme="minorBidi"/>
          <w:lang w:eastAsia="fr-FR"/>
        </w:rPr>
        <w:t>aking into account potential coexistence scenarios in S-band, t</w:t>
      </w:r>
      <w:r w:rsidR="00A14063">
        <w:rPr>
          <w:rFonts w:asciiTheme="minorBidi" w:hAnsiTheme="minorBidi"/>
          <w:lang w:eastAsia="fr-FR"/>
        </w:rPr>
        <w:t>h</w:t>
      </w:r>
      <w:r>
        <w:rPr>
          <w:rFonts w:asciiTheme="minorBidi" w:hAnsiTheme="minorBidi"/>
          <w:lang w:eastAsia="fr-FR"/>
        </w:rPr>
        <w:t>e previous table (with the</w:t>
      </w:r>
      <w:r w:rsidR="00A14063">
        <w:rPr>
          <w:rFonts w:asciiTheme="minorBidi" w:hAnsiTheme="minorBidi"/>
          <w:lang w:eastAsia="fr-FR"/>
        </w:rPr>
        <w:t xml:space="preserve"> </w:t>
      </w:r>
      <w:r w:rsidRPr="006C631A">
        <w:rPr>
          <w:rFonts w:ascii="Arial" w:hAnsi="Arial" w:cs="Arial"/>
        </w:rPr>
        <w:t xml:space="preserve">aggressor and victim </w:t>
      </w:r>
      <w:r>
        <w:rPr>
          <w:rFonts w:ascii="Arial" w:hAnsi="Arial" w:cs="Arial"/>
        </w:rPr>
        <w:t>combination list)</w:t>
      </w:r>
      <w:r w:rsidR="00A14063">
        <w:rPr>
          <w:rFonts w:asciiTheme="minorBidi" w:hAnsiTheme="minorBidi"/>
          <w:lang w:eastAsia="fr-FR"/>
        </w:rPr>
        <w:t xml:space="preserve"> </w:t>
      </w:r>
      <w:proofErr w:type="gramStart"/>
      <w:r w:rsidR="00A14063">
        <w:rPr>
          <w:rFonts w:asciiTheme="minorBidi" w:hAnsiTheme="minorBidi"/>
          <w:lang w:eastAsia="fr-FR"/>
        </w:rPr>
        <w:t>should be further revised</w:t>
      </w:r>
      <w:proofErr w:type="gramEnd"/>
      <w:r>
        <w:rPr>
          <w:rFonts w:asciiTheme="minorBidi" w:hAnsiTheme="minorBidi"/>
          <w:lang w:eastAsia="fr-FR"/>
        </w:rPr>
        <w:t xml:space="preserve"> in</w:t>
      </w:r>
      <w:r w:rsidR="00A14063">
        <w:rPr>
          <w:rFonts w:asciiTheme="minorBidi" w:hAnsiTheme="minorBidi"/>
          <w:lang w:eastAsia="fr-FR"/>
        </w:rPr>
        <w:t>to:</w:t>
      </w:r>
    </w:p>
    <w:p w14:paraId="6BC44A0E" w14:textId="1D512198" w:rsidR="00D324A0" w:rsidRPr="000B3FBD" w:rsidRDefault="00D324A0" w:rsidP="000B3FBD">
      <w:pPr>
        <w:jc w:val="center"/>
        <w:rPr>
          <w:rFonts w:asciiTheme="minorBidi" w:hAnsiTheme="minorBidi"/>
          <w:b/>
          <w:sz w:val="18"/>
          <w:szCs w:val="18"/>
          <w:lang w:eastAsia="fr-FR"/>
        </w:rPr>
      </w:pPr>
      <w:r>
        <w:rPr>
          <w:rFonts w:asciiTheme="minorBidi" w:hAnsiTheme="minorBidi"/>
          <w:b/>
          <w:sz w:val="18"/>
          <w:szCs w:val="18"/>
          <w:lang w:eastAsia="fr-FR"/>
        </w:rPr>
        <w:t>Table</w:t>
      </w:r>
      <w:r w:rsidR="00413FFF">
        <w:rPr>
          <w:rFonts w:asciiTheme="minorBidi" w:hAnsiTheme="minorBidi"/>
          <w:b/>
          <w:sz w:val="18"/>
          <w:szCs w:val="18"/>
          <w:lang w:eastAsia="fr-FR"/>
        </w:rPr>
        <w:t xml:space="preserve"> </w:t>
      </w:r>
      <w:r>
        <w:rPr>
          <w:rFonts w:asciiTheme="minorBidi" w:hAnsiTheme="minorBidi"/>
          <w:b/>
          <w:sz w:val="18"/>
          <w:szCs w:val="18"/>
          <w:lang w:eastAsia="fr-FR"/>
        </w:rPr>
        <w:t xml:space="preserve">1. </w:t>
      </w:r>
      <w:r w:rsidRPr="000B3FBD">
        <w:rPr>
          <w:rFonts w:eastAsiaTheme="minorEastAsia"/>
          <w:b/>
          <w:lang w:eastAsia="zh-CN"/>
        </w:rPr>
        <w:t>Aggressor and victim</w:t>
      </w:r>
      <w:r w:rsidR="00413FFF" w:rsidRPr="000B3FBD">
        <w:rPr>
          <w:rFonts w:eastAsiaTheme="minorEastAsia"/>
          <w:b/>
          <w:lang w:eastAsia="zh-CN"/>
        </w:rPr>
        <w:t xml:space="preserve"> scenarios f</w:t>
      </w:r>
      <w:r w:rsidR="00413FFF" w:rsidRPr="000B3FBD">
        <w:rPr>
          <w:rFonts w:eastAsia="Calibri"/>
          <w:b/>
        </w:rPr>
        <w:t xml:space="preserve">or </w:t>
      </w:r>
      <w:r w:rsidR="00413FFF" w:rsidRPr="000B3FBD">
        <w:rPr>
          <w:rFonts w:eastAsiaTheme="minorEastAsia"/>
          <w:b/>
          <w:lang w:eastAsia="zh-CN"/>
        </w:rPr>
        <w:t xml:space="preserve">NTN-NTN/TN </w:t>
      </w:r>
      <w:r w:rsidR="00413FFF" w:rsidRPr="000B3FBD">
        <w:rPr>
          <w:rFonts w:eastAsia="Calibri"/>
          <w:b/>
        </w:rPr>
        <w:t>co-existence</w:t>
      </w:r>
    </w:p>
    <w:tbl>
      <w:tblPr>
        <w:tblW w:w="5000" w:type="pct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416"/>
        <w:gridCol w:w="1134"/>
        <w:gridCol w:w="993"/>
        <w:gridCol w:w="848"/>
        <w:gridCol w:w="1845"/>
        <w:gridCol w:w="4148"/>
      </w:tblGrid>
      <w:tr w:rsidR="008A689B" w14:paraId="49AF05FF" w14:textId="77777777" w:rsidTr="00C67084">
        <w:trPr>
          <w:jc w:val="center"/>
        </w:trPr>
        <w:tc>
          <w:tcPr>
            <w:tcW w:w="222" w:type="pct"/>
            <w:tcBorders>
              <w:bottom w:val="single" w:sz="8" w:space="0" w:color="000000" w:themeColor="text1"/>
            </w:tcBorders>
            <w:shd w:val="clear" w:color="auto" w:fill="DBE5F1" w:themeFill="accent1" w:themeFillTint="33"/>
          </w:tcPr>
          <w:p w14:paraId="389CF549" w14:textId="5A176C02" w:rsidR="00A14063" w:rsidRPr="005A17DF" w:rsidRDefault="00A14063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  <w:r>
              <w:rPr>
                <w:rFonts w:eastAsiaTheme="minorEastAsia"/>
                <w:b/>
                <w:sz w:val="18"/>
                <w:szCs w:val="15"/>
              </w:rPr>
              <w:t>No.</w:t>
            </w:r>
          </w:p>
        </w:tc>
        <w:tc>
          <w:tcPr>
            <w:tcW w:w="604" w:type="pct"/>
            <w:tcBorders>
              <w:bottom w:val="single" w:sz="8" w:space="0" w:color="000000" w:themeColor="text1"/>
            </w:tcBorders>
            <w:shd w:val="clear" w:color="auto" w:fill="DBE5F1" w:themeFill="accent1" w:themeFillTint="33"/>
            <w:vAlign w:val="center"/>
          </w:tcPr>
          <w:p w14:paraId="4185D5E1" w14:textId="112EA480" w:rsidR="00A14063" w:rsidRDefault="00A14063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  <w:r>
              <w:rPr>
                <w:rFonts w:eastAsiaTheme="minorEastAsia"/>
                <w:b/>
                <w:sz w:val="18"/>
                <w:szCs w:val="15"/>
              </w:rPr>
              <w:t>Combination</w:t>
            </w:r>
          </w:p>
          <w:p w14:paraId="45698017" w14:textId="77777777" w:rsidR="00C67084" w:rsidRDefault="00C67084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</w:p>
          <w:p w14:paraId="57CA2649" w14:textId="1678689E" w:rsidR="00A14063" w:rsidRPr="005A17DF" w:rsidRDefault="00A14063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</w:p>
        </w:tc>
        <w:tc>
          <w:tcPr>
            <w:tcW w:w="529" w:type="pct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DBD1A6C" w14:textId="7E9DE177" w:rsidR="00A14063" w:rsidRDefault="00A14063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  <w:r w:rsidRPr="00A14063">
              <w:rPr>
                <w:rFonts w:eastAsiaTheme="minorEastAsia" w:hint="eastAsia"/>
                <w:b/>
                <w:sz w:val="18"/>
                <w:szCs w:val="15"/>
              </w:rPr>
              <w:t>Aggressor</w:t>
            </w:r>
          </w:p>
          <w:p w14:paraId="09DF8AB8" w14:textId="77777777" w:rsidR="00C67084" w:rsidRDefault="00C67084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</w:p>
          <w:p w14:paraId="012BAC12" w14:textId="1D99DA60" w:rsidR="00A14063" w:rsidRPr="005A17DF" w:rsidRDefault="00A14063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</w:p>
        </w:tc>
        <w:tc>
          <w:tcPr>
            <w:tcW w:w="452" w:type="pct"/>
            <w:shd w:val="clear" w:color="auto" w:fill="DBE5F1" w:themeFill="accent1" w:themeFillTint="33"/>
            <w:vAlign w:val="center"/>
          </w:tcPr>
          <w:p w14:paraId="15E4D2CC" w14:textId="3F3D5567" w:rsidR="00A14063" w:rsidRDefault="00A14063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  <w:r w:rsidRPr="00A14063">
              <w:rPr>
                <w:rFonts w:eastAsiaTheme="minorEastAsia" w:hint="eastAsia"/>
                <w:b/>
                <w:sz w:val="18"/>
                <w:szCs w:val="15"/>
              </w:rPr>
              <w:t>Victim</w:t>
            </w:r>
          </w:p>
          <w:p w14:paraId="2F0226F6" w14:textId="77777777" w:rsidR="00C67084" w:rsidRDefault="00C67084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</w:p>
          <w:p w14:paraId="0374D116" w14:textId="780A1AC1" w:rsidR="00A14063" w:rsidRPr="005A17DF" w:rsidRDefault="00A14063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</w:p>
        </w:tc>
        <w:tc>
          <w:tcPr>
            <w:tcW w:w="983" w:type="pct"/>
            <w:shd w:val="clear" w:color="auto" w:fill="DBE5F1" w:themeFill="accent1" w:themeFillTint="33"/>
          </w:tcPr>
          <w:p w14:paraId="3385E25B" w14:textId="77777777" w:rsidR="00A14063" w:rsidRPr="005A17DF" w:rsidRDefault="00A14063" w:rsidP="00A14063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  <w:r w:rsidRPr="005A17DF">
              <w:rPr>
                <w:rFonts w:eastAsiaTheme="minorEastAsia"/>
                <w:b/>
                <w:sz w:val="18"/>
                <w:szCs w:val="15"/>
              </w:rPr>
              <w:t>Comment</w:t>
            </w:r>
          </w:p>
        </w:tc>
        <w:tc>
          <w:tcPr>
            <w:tcW w:w="2210" w:type="pct"/>
            <w:shd w:val="clear" w:color="auto" w:fill="DBE5F1" w:themeFill="accent1" w:themeFillTint="33"/>
          </w:tcPr>
          <w:p w14:paraId="73A1E092" w14:textId="7CD7C062" w:rsidR="00C67084" w:rsidRDefault="00A14063" w:rsidP="00C67084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  <w:r>
              <w:rPr>
                <w:rFonts w:eastAsiaTheme="minorEastAsia"/>
                <w:b/>
                <w:sz w:val="18"/>
                <w:szCs w:val="15"/>
              </w:rPr>
              <w:t xml:space="preserve">5G </w:t>
            </w:r>
            <w:r w:rsidR="00C67084">
              <w:rPr>
                <w:rFonts w:eastAsiaTheme="minorEastAsia"/>
                <w:b/>
                <w:sz w:val="18"/>
                <w:szCs w:val="15"/>
              </w:rPr>
              <w:t xml:space="preserve">bands potentially </w:t>
            </w:r>
            <w:r>
              <w:rPr>
                <w:rFonts w:eastAsiaTheme="minorEastAsia"/>
                <w:b/>
                <w:sz w:val="18"/>
                <w:szCs w:val="15"/>
              </w:rPr>
              <w:t xml:space="preserve">considered for coexistence </w:t>
            </w:r>
            <w:r w:rsidR="003255CD">
              <w:rPr>
                <w:rFonts w:eastAsiaTheme="minorEastAsia"/>
                <w:b/>
                <w:sz w:val="18"/>
                <w:szCs w:val="15"/>
              </w:rPr>
              <w:t xml:space="preserve">in adjacent channels </w:t>
            </w:r>
            <w:r>
              <w:rPr>
                <w:rFonts w:eastAsiaTheme="minorEastAsia"/>
                <w:b/>
                <w:sz w:val="18"/>
                <w:szCs w:val="15"/>
              </w:rPr>
              <w:t xml:space="preserve">with </w:t>
            </w:r>
            <w:r w:rsidR="003E11A0">
              <w:rPr>
                <w:rFonts w:eastAsiaTheme="minorEastAsia"/>
                <w:b/>
                <w:sz w:val="18"/>
                <w:szCs w:val="15"/>
              </w:rPr>
              <w:t xml:space="preserve">MSS </w:t>
            </w:r>
            <w:r>
              <w:rPr>
                <w:rFonts w:eastAsiaTheme="minorEastAsia"/>
                <w:b/>
                <w:sz w:val="18"/>
                <w:szCs w:val="15"/>
              </w:rPr>
              <w:t>S-Band</w:t>
            </w:r>
            <w:r w:rsidR="0082765F">
              <w:rPr>
                <w:rFonts w:eastAsiaTheme="minorEastAsia"/>
                <w:b/>
                <w:sz w:val="18"/>
                <w:szCs w:val="15"/>
              </w:rPr>
              <w:t xml:space="preserve"> </w:t>
            </w:r>
          </w:p>
          <w:p w14:paraId="32498639" w14:textId="3A3A8F8D" w:rsidR="003E11A0" w:rsidRPr="003E11A0" w:rsidRDefault="003E11A0" w:rsidP="00C67084">
            <w:pPr>
              <w:snapToGrid w:val="0"/>
              <w:spacing w:after="0"/>
              <w:rPr>
                <w:rFonts w:eastAsiaTheme="minorEastAsia"/>
                <w:b/>
                <w:sz w:val="18"/>
                <w:szCs w:val="15"/>
              </w:rPr>
            </w:pPr>
            <w:r w:rsidRPr="003E11A0">
              <w:rPr>
                <w:rFonts w:eastAsiaTheme="minorEastAsia"/>
                <w:b/>
                <w:sz w:val="18"/>
                <w:szCs w:val="15"/>
              </w:rPr>
              <w:t>(</w:t>
            </w:r>
            <w:r w:rsidR="0082765F">
              <w:rPr>
                <w:rFonts w:eastAsiaTheme="minorEastAsia"/>
                <w:b/>
                <w:sz w:val="18"/>
                <w:szCs w:val="15"/>
              </w:rPr>
              <w:t>1980-2010 MHz for UL;</w:t>
            </w:r>
            <w:r w:rsidRPr="003E11A0">
              <w:rPr>
                <w:rFonts w:eastAsiaTheme="minorEastAsia"/>
                <w:b/>
                <w:sz w:val="18"/>
                <w:szCs w:val="15"/>
              </w:rPr>
              <w:t xml:space="preserve"> 2170-2200 MHz for DL)</w:t>
            </w:r>
          </w:p>
        </w:tc>
      </w:tr>
      <w:tr w:rsidR="008A689B" w14:paraId="4AF649BB" w14:textId="77777777" w:rsidTr="00C67084">
        <w:trPr>
          <w:jc w:val="center"/>
        </w:trPr>
        <w:tc>
          <w:tcPr>
            <w:tcW w:w="222" w:type="pct"/>
            <w:shd w:val="clear" w:color="auto" w:fill="DBE5F1" w:themeFill="accent1" w:themeFillTint="33"/>
          </w:tcPr>
          <w:p w14:paraId="455F16F0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1.</w:t>
            </w:r>
          </w:p>
          <w:p w14:paraId="17DE70DC" w14:textId="2F69FAF8" w:rsidR="00C67084" w:rsidRPr="000B3FBD" w:rsidRDefault="00C67084" w:rsidP="00BB23D5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0B3FBD">
              <w:rPr>
                <w:rFonts w:eastAsiaTheme="minorEastAsia"/>
                <w:b/>
                <w:sz w:val="18"/>
                <w:szCs w:val="15"/>
              </w:rPr>
              <w:t>(i1)</w:t>
            </w:r>
          </w:p>
        </w:tc>
        <w:tc>
          <w:tcPr>
            <w:tcW w:w="604" w:type="pct"/>
            <w:shd w:val="clear" w:color="auto" w:fill="DBE5F1" w:themeFill="accent1" w:themeFillTint="33"/>
            <w:vAlign w:val="center"/>
          </w:tcPr>
          <w:p w14:paraId="30E83E62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  <w:p w14:paraId="5A85DC31" w14:textId="4301A373" w:rsidR="00BB23D5" w:rsidRDefault="00BB23D5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52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FBFDEB8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  <w:p w14:paraId="5C5D3025" w14:textId="4A5D1372" w:rsidR="00BB23D5" w:rsidRDefault="00BB23D5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C295CCA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  <w:p w14:paraId="7E0CEE4E" w14:textId="62838F9D" w:rsidR="00BB23D5" w:rsidRDefault="00BB23D5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983" w:type="pct"/>
          </w:tcPr>
          <w:p w14:paraId="511F11A2" w14:textId="04FA9C21" w:rsidR="00A14063" w:rsidRDefault="00A14063" w:rsidP="00A14063">
            <w:pPr>
              <w:snapToGrid w:val="0"/>
              <w:spacing w:after="0"/>
              <w:jc w:val="center"/>
              <w:rPr>
                <w:rFonts w:ascii="Arial" w:eastAsiaTheme="minorEastAsia" w:hAnsi="Arial"/>
                <w:b/>
                <w:sz w:val="18"/>
                <w:szCs w:val="15"/>
                <w:highlight w:val="yellow"/>
                <w:lang w:eastAsia="ja-JP"/>
              </w:rPr>
            </w:pPr>
            <w:r>
              <w:rPr>
                <w:rFonts w:eastAsiaTheme="minorEastAsia"/>
                <w:sz w:val="18"/>
                <w:szCs w:val="15"/>
              </w:rPr>
              <w:t>Coexistence</w:t>
            </w:r>
            <w:r>
              <w:rPr>
                <w:rFonts w:eastAsiaTheme="minorEastAsia" w:hint="eastAsia"/>
                <w:sz w:val="18"/>
                <w:szCs w:val="15"/>
              </w:rPr>
              <w:t xml:space="preserve"> with </w:t>
            </w:r>
            <w:r>
              <w:rPr>
                <w:rFonts w:eastAsiaTheme="minorEastAsia"/>
                <w:sz w:val="18"/>
                <w:szCs w:val="15"/>
              </w:rPr>
              <w:t>FDD band.</w:t>
            </w:r>
          </w:p>
        </w:tc>
        <w:tc>
          <w:tcPr>
            <w:tcW w:w="2210" w:type="pct"/>
          </w:tcPr>
          <w:p w14:paraId="2FF451E3" w14:textId="71980A0D" w:rsidR="00BB23D5" w:rsidRPr="00BB23D5" w:rsidRDefault="00BB23D5" w:rsidP="00BB23D5">
            <w:pPr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n1, n65</w:t>
            </w:r>
            <w:r w:rsidR="00C67084">
              <w:rPr>
                <w:rFonts w:eastAsiaTheme="minorEastAsia"/>
                <w:sz w:val="18"/>
                <w:szCs w:val="15"/>
              </w:rPr>
              <w:t xml:space="preserve">; b23; b4, b10, n66 </w:t>
            </w:r>
          </w:p>
        </w:tc>
      </w:tr>
      <w:tr w:rsidR="008A689B" w14:paraId="49E1FF9E" w14:textId="77777777" w:rsidTr="00C67084">
        <w:trPr>
          <w:jc w:val="center"/>
        </w:trPr>
        <w:tc>
          <w:tcPr>
            <w:tcW w:w="222" w:type="pct"/>
            <w:shd w:val="clear" w:color="auto" w:fill="DBE5F1" w:themeFill="accent1" w:themeFillTint="33"/>
          </w:tcPr>
          <w:p w14:paraId="2635B3CA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2.</w:t>
            </w:r>
          </w:p>
          <w:p w14:paraId="47D5B074" w14:textId="6FF8FD72" w:rsidR="00C67084" w:rsidRPr="000B3FBD" w:rsidRDefault="00C67084" w:rsidP="00BB23D5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0B3FBD">
              <w:rPr>
                <w:rFonts w:eastAsiaTheme="minorEastAsia"/>
                <w:b/>
                <w:sz w:val="18"/>
                <w:szCs w:val="15"/>
              </w:rPr>
              <w:t>(i2)</w:t>
            </w:r>
          </w:p>
        </w:tc>
        <w:tc>
          <w:tcPr>
            <w:tcW w:w="604" w:type="pct"/>
            <w:shd w:val="clear" w:color="auto" w:fill="DBE5F1" w:themeFill="accent1" w:themeFillTint="33"/>
            <w:vAlign w:val="center"/>
          </w:tcPr>
          <w:p w14:paraId="5A3F6B64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  <w:p w14:paraId="657763B9" w14:textId="62B87A79" w:rsidR="00BB23D5" w:rsidRDefault="00BB23D5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52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B47D85D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UL</w:t>
            </w:r>
          </w:p>
          <w:p w14:paraId="3039936A" w14:textId="2BF5AF03" w:rsidR="00BB23D5" w:rsidRDefault="00BB23D5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1088CAF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  <w:p w14:paraId="2BD90FDE" w14:textId="4FBC2C9E" w:rsidR="00BB23D5" w:rsidRDefault="00BB23D5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983" w:type="pct"/>
          </w:tcPr>
          <w:p w14:paraId="414280A1" w14:textId="1ACEE10A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highlight w:val="yellow"/>
              </w:rPr>
            </w:pPr>
            <w:r>
              <w:rPr>
                <w:rFonts w:eastAsiaTheme="minorEastAsia"/>
                <w:sz w:val="18"/>
                <w:szCs w:val="15"/>
              </w:rPr>
              <w:t>Coexistence</w:t>
            </w:r>
            <w:r>
              <w:rPr>
                <w:rFonts w:eastAsiaTheme="minorEastAsia" w:hint="eastAsia"/>
                <w:sz w:val="18"/>
                <w:szCs w:val="15"/>
              </w:rPr>
              <w:t xml:space="preserve"> with </w:t>
            </w:r>
            <w:r>
              <w:rPr>
                <w:rFonts w:eastAsiaTheme="minorEastAsia"/>
                <w:sz w:val="18"/>
                <w:szCs w:val="15"/>
              </w:rPr>
              <w:t>FDD band.</w:t>
            </w:r>
          </w:p>
        </w:tc>
        <w:tc>
          <w:tcPr>
            <w:tcW w:w="2210" w:type="pct"/>
          </w:tcPr>
          <w:p w14:paraId="2F4D772F" w14:textId="1A3AEB6F" w:rsidR="00A14063" w:rsidRPr="00BB23D5" w:rsidRDefault="00C67084" w:rsidP="00C67084">
            <w:pPr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n1, n65; b23; (n2, n25); n70</w:t>
            </w:r>
          </w:p>
        </w:tc>
      </w:tr>
      <w:tr w:rsidR="008A689B" w14:paraId="7B83DC3A" w14:textId="77777777" w:rsidTr="004010D9">
        <w:trPr>
          <w:jc w:val="center"/>
        </w:trPr>
        <w:tc>
          <w:tcPr>
            <w:tcW w:w="222" w:type="pct"/>
            <w:shd w:val="clear" w:color="auto" w:fill="DBE5F1" w:themeFill="accent1" w:themeFillTint="33"/>
          </w:tcPr>
          <w:p w14:paraId="30D38659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3.</w:t>
            </w:r>
          </w:p>
          <w:p w14:paraId="69346A0C" w14:textId="7E15D466" w:rsidR="00C67084" w:rsidRPr="000B3FBD" w:rsidRDefault="00C67084" w:rsidP="00BB23D5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0B3FBD">
              <w:rPr>
                <w:rFonts w:eastAsiaTheme="minorEastAsia"/>
                <w:b/>
                <w:sz w:val="18"/>
                <w:szCs w:val="15"/>
              </w:rPr>
              <w:t>(i3)</w:t>
            </w:r>
          </w:p>
        </w:tc>
        <w:tc>
          <w:tcPr>
            <w:tcW w:w="604" w:type="pct"/>
            <w:shd w:val="clear" w:color="auto" w:fill="DBE5F1" w:themeFill="accent1" w:themeFillTint="33"/>
            <w:vAlign w:val="center"/>
          </w:tcPr>
          <w:p w14:paraId="73D9D3AC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  <w:p w14:paraId="7E183D6A" w14:textId="5D5A7F7D" w:rsidR="00BB23D5" w:rsidRDefault="00BB23D5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52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5748FB4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  <w:p w14:paraId="02F916BB" w14:textId="75FA7C04" w:rsidR="00BB23D5" w:rsidRDefault="00BB23D5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7B79DFF" w14:textId="7777777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  <w:p w14:paraId="28E9A3EE" w14:textId="6A039D54" w:rsidR="00BB23D5" w:rsidRDefault="00BB23D5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983" w:type="pct"/>
          </w:tcPr>
          <w:p w14:paraId="2642AA72" w14:textId="1AE58217" w:rsidR="00A14063" w:rsidRDefault="00A14063" w:rsidP="00BB23D5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highlight w:val="yellow"/>
              </w:rPr>
            </w:pPr>
            <w:r>
              <w:rPr>
                <w:rFonts w:eastAsiaTheme="minorEastAsia"/>
                <w:sz w:val="18"/>
                <w:szCs w:val="15"/>
              </w:rPr>
              <w:t>Coexistence</w:t>
            </w:r>
            <w:r>
              <w:rPr>
                <w:rFonts w:eastAsiaTheme="minorEastAsia" w:hint="eastAsia"/>
                <w:sz w:val="18"/>
                <w:szCs w:val="15"/>
              </w:rPr>
              <w:t xml:space="preserve"> with </w:t>
            </w:r>
            <w:r>
              <w:rPr>
                <w:rFonts w:eastAsiaTheme="minorEastAsia"/>
                <w:sz w:val="18"/>
                <w:szCs w:val="15"/>
              </w:rPr>
              <w:t>FDD band.</w:t>
            </w:r>
          </w:p>
        </w:tc>
        <w:tc>
          <w:tcPr>
            <w:tcW w:w="2210" w:type="pct"/>
          </w:tcPr>
          <w:p w14:paraId="66919EBE" w14:textId="411210D2" w:rsidR="00A14063" w:rsidRPr="004010D9" w:rsidRDefault="00C67084" w:rsidP="00BB23D5">
            <w:pPr>
              <w:rPr>
                <w:rFonts w:eastAsiaTheme="minorEastAsia"/>
                <w:sz w:val="18"/>
                <w:szCs w:val="15"/>
              </w:rPr>
            </w:pPr>
            <w:r w:rsidRPr="004010D9">
              <w:rPr>
                <w:rFonts w:eastAsiaTheme="minorEastAsia"/>
                <w:sz w:val="18"/>
                <w:szCs w:val="15"/>
              </w:rPr>
              <w:t>n1, n65; b23; b4, b10, n66</w:t>
            </w:r>
            <w:r w:rsidR="009A117D" w:rsidRPr="004010D9">
              <w:rPr>
                <w:rFonts w:eastAsiaTheme="minorEastAsia"/>
                <w:sz w:val="18"/>
                <w:szCs w:val="15"/>
              </w:rPr>
              <w:t>, see note</w:t>
            </w:r>
          </w:p>
        </w:tc>
      </w:tr>
      <w:tr w:rsidR="00C67084" w14:paraId="643B7D57" w14:textId="77777777" w:rsidTr="004010D9">
        <w:trPr>
          <w:trHeight w:val="1405"/>
          <w:jc w:val="center"/>
        </w:trPr>
        <w:tc>
          <w:tcPr>
            <w:tcW w:w="222" w:type="pct"/>
            <w:shd w:val="clear" w:color="auto" w:fill="DBE5F1" w:themeFill="accent1" w:themeFillTint="33"/>
          </w:tcPr>
          <w:p w14:paraId="1E8EADF9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4.</w:t>
            </w:r>
          </w:p>
          <w:p w14:paraId="00C9E34E" w14:textId="1C7F8ED4" w:rsidR="00C67084" w:rsidRPr="000B3FBD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0B3FBD">
              <w:rPr>
                <w:rFonts w:eastAsiaTheme="minorEastAsia"/>
                <w:b/>
                <w:sz w:val="18"/>
                <w:szCs w:val="15"/>
              </w:rPr>
              <w:t>(i4)</w:t>
            </w:r>
          </w:p>
        </w:tc>
        <w:tc>
          <w:tcPr>
            <w:tcW w:w="604" w:type="pct"/>
            <w:shd w:val="clear" w:color="auto" w:fill="DBE5F1" w:themeFill="accent1" w:themeFillTint="33"/>
            <w:vAlign w:val="center"/>
          </w:tcPr>
          <w:p w14:paraId="658CC0B1" w14:textId="01D22D6D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  <w:p w14:paraId="77255C4D" w14:textId="18FF17B7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0D3D8E4B" w14:textId="317AF111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547EDCFC" w14:textId="59FBEC84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30AD7732" w14:textId="77777777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0CA48AEB" w14:textId="26F3799A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52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38D13FC" w14:textId="275B6AD2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  <w:p w14:paraId="791DB541" w14:textId="58FB70B9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41205E8C" w14:textId="351B080F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69110961" w14:textId="0424053F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74EA04CB" w14:textId="77777777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1F7217F0" w14:textId="56D70FFC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F759AEE" w14:textId="344D232C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UL</w:t>
            </w:r>
          </w:p>
          <w:p w14:paraId="0E4B26BB" w14:textId="153D07CA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61609C49" w14:textId="2137129D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58D1C9E8" w14:textId="1A72E5A3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44E04E65" w14:textId="77777777" w:rsidR="007315C0" w:rsidRDefault="007315C0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770D1F5C" w14:textId="2F886ACA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983" w:type="pct"/>
          </w:tcPr>
          <w:p w14:paraId="4D791012" w14:textId="46A3716F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highlight w:val="yellow"/>
              </w:rPr>
            </w:pPr>
            <w:r>
              <w:rPr>
                <w:rFonts w:eastAsiaTheme="minorEastAsia"/>
                <w:sz w:val="18"/>
                <w:szCs w:val="15"/>
              </w:rPr>
              <w:t>Coexistence</w:t>
            </w:r>
            <w:r>
              <w:rPr>
                <w:rFonts w:eastAsiaTheme="minorEastAsia" w:hint="eastAsia"/>
                <w:sz w:val="18"/>
                <w:szCs w:val="15"/>
              </w:rPr>
              <w:t xml:space="preserve"> with </w:t>
            </w:r>
            <w:r>
              <w:rPr>
                <w:rFonts w:eastAsiaTheme="minorEastAsia"/>
                <w:sz w:val="18"/>
                <w:szCs w:val="15"/>
              </w:rPr>
              <w:t>FDD band.</w:t>
            </w:r>
          </w:p>
        </w:tc>
        <w:tc>
          <w:tcPr>
            <w:tcW w:w="2210" w:type="pct"/>
          </w:tcPr>
          <w:p w14:paraId="2B0FC592" w14:textId="06EC2063" w:rsidR="00C67084" w:rsidRPr="004010D9" w:rsidRDefault="00C67084" w:rsidP="00C67084">
            <w:pPr>
              <w:rPr>
                <w:rFonts w:eastAsiaTheme="minorEastAsia"/>
                <w:sz w:val="18"/>
                <w:szCs w:val="15"/>
              </w:rPr>
            </w:pPr>
            <w:r w:rsidRPr="004010D9">
              <w:rPr>
                <w:rFonts w:eastAsiaTheme="minorEastAsia"/>
                <w:sz w:val="18"/>
                <w:szCs w:val="15"/>
              </w:rPr>
              <w:t>n1, n65; b23; (n2, n25); n70</w:t>
            </w:r>
            <w:r w:rsidR="009A117D" w:rsidRPr="004010D9">
              <w:rPr>
                <w:rFonts w:eastAsiaTheme="minorEastAsia"/>
                <w:sz w:val="18"/>
                <w:szCs w:val="15"/>
              </w:rPr>
              <w:t>, see note</w:t>
            </w:r>
          </w:p>
          <w:p w14:paraId="386A61EC" w14:textId="2B9C12ED" w:rsidR="007315C0" w:rsidRPr="004010D9" w:rsidRDefault="007315C0" w:rsidP="007315C0">
            <w:pPr>
              <w:rPr>
                <w:rFonts w:eastAsiaTheme="minorEastAsia"/>
                <w:sz w:val="18"/>
                <w:szCs w:val="15"/>
              </w:rPr>
            </w:pPr>
            <w:r w:rsidRPr="004010D9">
              <w:rPr>
                <w:rFonts w:eastAsiaTheme="minorEastAsia"/>
                <w:b/>
                <w:sz w:val="18"/>
                <w:szCs w:val="15"/>
              </w:rPr>
              <w:t>Remark:</w:t>
            </w:r>
            <w:r w:rsidRPr="004010D9">
              <w:rPr>
                <w:rFonts w:eastAsiaTheme="minorEastAsia"/>
                <w:sz w:val="18"/>
                <w:szCs w:val="15"/>
              </w:rPr>
              <w:t xml:space="preserve"> This scenario should be deprioritized since NTN-TN UL coexistence in adjacent bands is similar to already existent TN-TN UL coexistence in adjacent bands</w:t>
            </w:r>
          </w:p>
        </w:tc>
      </w:tr>
      <w:tr w:rsidR="00C67084" w14:paraId="3933ACAC" w14:textId="77777777" w:rsidTr="004010D9">
        <w:trPr>
          <w:jc w:val="center"/>
        </w:trPr>
        <w:tc>
          <w:tcPr>
            <w:tcW w:w="222" w:type="pct"/>
            <w:shd w:val="clear" w:color="auto" w:fill="DBE5F1" w:themeFill="accent1" w:themeFillTint="33"/>
          </w:tcPr>
          <w:p w14:paraId="4F6AFB9E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5.</w:t>
            </w:r>
          </w:p>
          <w:p w14:paraId="17C906C7" w14:textId="39A4453B" w:rsidR="00C67084" w:rsidRPr="000B3FBD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0B3FBD">
              <w:rPr>
                <w:rFonts w:eastAsiaTheme="minorEastAsia"/>
                <w:b/>
                <w:sz w:val="18"/>
                <w:szCs w:val="15"/>
              </w:rPr>
              <w:t>(i5)</w:t>
            </w:r>
          </w:p>
        </w:tc>
        <w:tc>
          <w:tcPr>
            <w:tcW w:w="604" w:type="pct"/>
            <w:shd w:val="clear" w:color="auto" w:fill="DBE5F1" w:themeFill="accent1" w:themeFillTint="33"/>
            <w:vAlign w:val="center"/>
          </w:tcPr>
          <w:p w14:paraId="482FD02A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  <w:p w14:paraId="736FA0D9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0017C935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59444DF1" w14:textId="739D998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52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EEDF73D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  <w:p w14:paraId="27B18CEB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0855BF0A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2C6F0080" w14:textId="64E034C8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29BCE2D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  <w:p w14:paraId="2E5A525B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43AE57C0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39730232" w14:textId="758D2AC2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983" w:type="pct"/>
          </w:tcPr>
          <w:p w14:paraId="0C280DE3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A</w:t>
            </w:r>
            <w:r>
              <w:rPr>
                <w:rFonts w:eastAsiaTheme="minorEastAsia" w:hint="eastAsia"/>
                <w:sz w:val="18"/>
                <w:szCs w:val="15"/>
              </w:rPr>
              <w:t xml:space="preserve">pplicable for satellite operating in S band, e.g. </w:t>
            </w:r>
            <w:r>
              <w:rPr>
                <w:rFonts w:eastAsiaTheme="minorEastAsia"/>
                <w:sz w:val="18"/>
                <w:szCs w:val="15"/>
              </w:rPr>
              <w:t>coexistence</w:t>
            </w:r>
            <w:r>
              <w:rPr>
                <w:rFonts w:eastAsiaTheme="minorEastAsia" w:hint="eastAsia"/>
                <w:sz w:val="18"/>
                <w:szCs w:val="15"/>
              </w:rPr>
              <w:t xml:space="preserve"> with Band 34 TDD. </w:t>
            </w:r>
          </w:p>
        </w:tc>
        <w:tc>
          <w:tcPr>
            <w:tcW w:w="2210" w:type="pct"/>
          </w:tcPr>
          <w:p w14:paraId="77A96925" w14:textId="31075419" w:rsidR="00C67084" w:rsidRPr="004010D9" w:rsidRDefault="00C67084" w:rsidP="00C67084">
            <w:pPr>
              <w:rPr>
                <w:rFonts w:eastAsiaTheme="minorEastAsia"/>
                <w:sz w:val="18"/>
                <w:szCs w:val="15"/>
              </w:rPr>
            </w:pPr>
            <w:r w:rsidRPr="004010D9">
              <w:rPr>
                <w:rFonts w:eastAsiaTheme="minorEastAsia"/>
                <w:sz w:val="18"/>
                <w:szCs w:val="15"/>
              </w:rPr>
              <w:t>n34, (n39)</w:t>
            </w:r>
          </w:p>
        </w:tc>
      </w:tr>
      <w:tr w:rsidR="00C67084" w14:paraId="189F15FD" w14:textId="77777777" w:rsidTr="00C67084">
        <w:trPr>
          <w:trHeight w:val="461"/>
          <w:jc w:val="center"/>
        </w:trPr>
        <w:tc>
          <w:tcPr>
            <w:tcW w:w="222" w:type="pct"/>
            <w:shd w:val="clear" w:color="auto" w:fill="DBE5F1" w:themeFill="accent1" w:themeFillTint="33"/>
          </w:tcPr>
          <w:p w14:paraId="415E5226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6.</w:t>
            </w:r>
          </w:p>
          <w:p w14:paraId="58AFC8F9" w14:textId="1C581014" w:rsidR="00C67084" w:rsidRPr="000B3FBD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0B3FBD">
              <w:rPr>
                <w:rFonts w:eastAsiaTheme="minorEastAsia"/>
                <w:b/>
                <w:sz w:val="18"/>
                <w:szCs w:val="15"/>
              </w:rPr>
              <w:t>(i6)</w:t>
            </w:r>
          </w:p>
        </w:tc>
        <w:tc>
          <w:tcPr>
            <w:tcW w:w="604" w:type="pct"/>
            <w:shd w:val="clear" w:color="auto" w:fill="DBE5F1" w:themeFill="accent1" w:themeFillTint="33"/>
            <w:vAlign w:val="center"/>
          </w:tcPr>
          <w:p w14:paraId="75B6F51C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  <w:p w14:paraId="2B3C46DC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087B2191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0E74229F" w14:textId="4BA4B330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52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8BFF5E5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  <w:p w14:paraId="5D5AD4EC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2E5D8C33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1860E2F7" w14:textId="7E76CB2D" w:rsidR="00C67084" w:rsidRDefault="00C67084" w:rsidP="00C67084">
            <w:pPr>
              <w:snapToGrid w:val="0"/>
              <w:spacing w:after="0"/>
              <w:jc w:val="center"/>
              <w:rPr>
                <w:rFonts w:ascii="Arial" w:eastAsiaTheme="minorEastAsia" w:hAnsi="Arial"/>
                <w:b/>
                <w:sz w:val="18"/>
                <w:szCs w:val="15"/>
                <w:lang w:eastAsia="ja-JP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0F2CB05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  <w:p w14:paraId="3C6F4DAA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65A76646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57EFCFDB" w14:textId="388872C3" w:rsidR="00C67084" w:rsidRDefault="00C67084" w:rsidP="00C67084">
            <w:pPr>
              <w:snapToGrid w:val="0"/>
              <w:spacing w:after="0"/>
              <w:jc w:val="center"/>
              <w:rPr>
                <w:rFonts w:ascii="Arial" w:eastAsiaTheme="minorEastAsia" w:hAnsi="Arial"/>
                <w:b/>
                <w:sz w:val="18"/>
                <w:szCs w:val="15"/>
                <w:lang w:eastAsia="ja-JP"/>
              </w:rPr>
            </w:pPr>
          </w:p>
        </w:tc>
        <w:tc>
          <w:tcPr>
            <w:tcW w:w="983" w:type="pct"/>
          </w:tcPr>
          <w:p w14:paraId="2605F241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A</w:t>
            </w:r>
            <w:r>
              <w:rPr>
                <w:rFonts w:eastAsiaTheme="minorEastAsia" w:hint="eastAsia"/>
                <w:sz w:val="18"/>
                <w:szCs w:val="15"/>
              </w:rPr>
              <w:t xml:space="preserve">pplicable for satellite operating in S band, e.g. </w:t>
            </w:r>
            <w:r>
              <w:rPr>
                <w:rFonts w:eastAsiaTheme="minorEastAsia"/>
                <w:sz w:val="18"/>
                <w:szCs w:val="15"/>
              </w:rPr>
              <w:t>coexistence</w:t>
            </w:r>
            <w:r>
              <w:rPr>
                <w:rFonts w:eastAsiaTheme="minorEastAsia" w:hint="eastAsia"/>
                <w:sz w:val="18"/>
                <w:szCs w:val="15"/>
              </w:rPr>
              <w:t xml:space="preserve"> with Band 34 TDD. </w:t>
            </w:r>
          </w:p>
        </w:tc>
        <w:tc>
          <w:tcPr>
            <w:tcW w:w="2210" w:type="pct"/>
          </w:tcPr>
          <w:p w14:paraId="4D2B7E74" w14:textId="1FE0F965" w:rsidR="00C67084" w:rsidRPr="004010D9" w:rsidRDefault="00C67084" w:rsidP="00C67084">
            <w:pPr>
              <w:rPr>
                <w:rFonts w:eastAsiaTheme="minorEastAsia"/>
                <w:sz w:val="18"/>
                <w:szCs w:val="15"/>
              </w:rPr>
            </w:pPr>
            <w:r w:rsidRPr="004010D9">
              <w:rPr>
                <w:rFonts w:eastAsiaTheme="minorEastAsia"/>
                <w:sz w:val="18"/>
                <w:szCs w:val="15"/>
              </w:rPr>
              <w:t>n34, (n39)</w:t>
            </w:r>
          </w:p>
        </w:tc>
      </w:tr>
      <w:tr w:rsidR="00C67084" w14:paraId="1D47FCE4" w14:textId="77777777" w:rsidTr="00C67084">
        <w:trPr>
          <w:trHeight w:val="306"/>
          <w:jc w:val="center"/>
        </w:trPr>
        <w:tc>
          <w:tcPr>
            <w:tcW w:w="222" w:type="pct"/>
            <w:shd w:val="clear" w:color="auto" w:fill="DBE5F1" w:themeFill="accent1" w:themeFillTint="33"/>
          </w:tcPr>
          <w:p w14:paraId="0EACA59F" w14:textId="567CCE3E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7.</w:t>
            </w:r>
          </w:p>
        </w:tc>
        <w:tc>
          <w:tcPr>
            <w:tcW w:w="604" w:type="pct"/>
            <w:shd w:val="clear" w:color="auto" w:fill="DBE5F1" w:themeFill="accent1" w:themeFillTint="33"/>
            <w:vAlign w:val="center"/>
          </w:tcPr>
          <w:p w14:paraId="6307393D" w14:textId="477004D8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with NTN</w:t>
            </w:r>
          </w:p>
          <w:p w14:paraId="2F76B11B" w14:textId="3F345679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2A1B4954" w14:textId="41DF3492" w:rsidR="00C67084" w:rsidRDefault="00C67084" w:rsidP="00C67084">
            <w:pPr>
              <w:snapToGrid w:val="0"/>
              <w:spacing w:after="0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52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24219F1" w14:textId="14080426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  <w:p w14:paraId="558F8BB3" w14:textId="77777777" w:rsidR="00C67084" w:rsidRDefault="00C67084" w:rsidP="00C67084">
            <w:pPr>
              <w:snapToGrid w:val="0"/>
              <w:spacing w:after="0"/>
              <w:rPr>
                <w:rFonts w:eastAsiaTheme="minorEastAsia"/>
                <w:sz w:val="18"/>
                <w:szCs w:val="15"/>
              </w:rPr>
            </w:pPr>
          </w:p>
          <w:p w14:paraId="28E4463E" w14:textId="77777777" w:rsidR="00C67084" w:rsidRDefault="00C67084" w:rsidP="00C67084">
            <w:pPr>
              <w:snapToGrid w:val="0"/>
              <w:spacing w:after="0"/>
              <w:rPr>
                <w:rFonts w:eastAsiaTheme="minorEastAsia"/>
                <w:sz w:val="18"/>
                <w:szCs w:val="15"/>
              </w:rPr>
            </w:pPr>
          </w:p>
          <w:p w14:paraId="73D8DAC1" w14:textId="70347E75" w:rsidR="00C67084" w:rsidRDefault="00C67084" w:rsidP="00C67084">
            <w:pPr>
              <w:snapToGrid w:val="0"/>
              <w:spacing w:after="0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B53C80D" w14:textId="48020003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  <w:p w14:paraId="42EA6FBB" w14:textId="77777777" w:rsidR="00C67084" w:rsidRDefault="00C67084" w:rsidP="00C67084">
            <w:pPr>
              <w:snapToGrid w:val="0"/>
              <w:spacing w:after="0"/>
              <w:rPr>
                <w:rFonts w:eastAsiaTheme="minorEastAsia"/>
                <w:sz w:val="18"/>
                <w:szCs w:val="15"/>
              </w:rPr>
            </w:pPr>
          </w:p>
          <w:p w14:paraId="3B8DC22E" w14:textId="77777777" w:rsidR="00C67084" w:rsidRDefault="00C67084" w:rsidP="00C67084">
            <w:pPr>
              <w:snapToGrid w:val="0"/>
              <w:spacing w:after="0"/>
              <w:rPr>
                <w:rFonts w:eastAsiaTheme="minorEastAsia"/>
                <w:sz w:val="18"/>
                <w:szCs w:val="15"/>
              </w:rPr>
            </w:pPr>
          </w:p>
          <w:p w14:paraId="614D03A4" w14:textId="4C0D76A7" w:rsidR="00C67084" w:rsidRDefault="00C67084" w:rsidP="00C67084">
            <w:pPr>
              <w:snapToGrid w:val="0"/>
              <w:spacing w:after="0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983" w:type="pct"/>
          </w:tcPr>
          <w:p w14:paraId="5C230BA5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 xml:space="preserve">LEO-LEO or </w:t>
            </w:r>
          </w:p>
          <w:p w14:paraId="3376B37E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 xml:space="preserve">GEO-GEO or </w:t>
            </w:r>
          </w:p>
          <w:p w14:paraId="5229D9DC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 xml:space="preserve">GEO-LEO600 or </w:t>
            </w:r>
          </w:p>
          <w:p w14:paraId="62918936" w14:textId="40F355A8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HAPS-HAPS</w:t>
            </w:r>
          </w:p>
        </w:tc>
        <w:tc>
          <w:tcPr>
            <w:tcW w:w="2210" w:type="pct"/>
          </w:tcPr>
          <w:p w14:paraId="0449C645" w14:textId="5283ABBC" w:rsidR="00C67084" w:rsidRPr="008A689B" w:rsidRDefault="00C67084" w:rsidP="00C67084">
            <w:pPr>
              <w:rPr>
                <w:rFonts w:eastAsiaTheme="minorEastAsia"/>
                <w:sz w:val="18"/>
                <w:szCs w:val="15"/>
              </w:rPr>
            </w:pPr>
            <w:r w:rsidRPr="008A689B">
              <w:rPr>
                <w:rFonts w:eastAsiaTheme="minorEastAsia"/>
                <w:sz w:val="18"/>
                <w:szCs w:val="15"/>
              </w:rPr>
              <w:t>NTN MSS S-Band 5MHz</w:t>
            </w:r>
            <w:r>
              <w:rPr>
                <w:rFonts w:eastAsiaTheme="minorEastAsia"/>
                <w:sz w:val="18"/>
                <w:szCs w:val="15"/>
              </w:rPr>
              <w:t xml:space="preserve"> </w:t>
            </w:r>
            <w:r w:rsidRPr="008A689B">
              <w:rPr>
                <w:rFonts w:eastAsiaTheme="minorEastAsia"/>
                <w:sz w:val="18"/>
                <w:szCs w:val="15"/>
              </w:rPr>
              <w:t>with adjacent NTN MSS S-Band 5 MHz</w:t>
            </w:r>
          </w:p>
        </w:tc>
      </w:tr>
      <w:tr w:rsidR="00C67084" w14:paraId="4C0216FB" w14:textId="77777777" w:rsidTr="00C67084">
        <w:trPr>
          <w:jc w:val="center"/>
        </w:trPr>
        <w:tc>
          <w:tcPr>
            <w:tcW w:w="222" w:type="pct"/>
            <w:shd w:val="clear" w:color="auto" w:fill="DBE5F1" w:themeFill="accent1" w:themeFillTint="33"/>
          </w:tcPr>
          <w:p w14:paraId="7B365D25" w14:textId="2838F4B8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8.</w:t>
            </w:r>
          </w:p>
        </w:tc>
        <w:tc>
          <w:tcPr>
            <w:tcW w:w="604" w:type="pct"/>
            <w:shd w:val="clear" w:color="auto" w:fill="DBE5F1" w:themeFill="accent1" w:themeFillTint="33"/>
            <w:vAlign w:val="center"/>
          </w:tcPr>
          <w:p w14:paraId="09252BC1" w14:textId="5B653D90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with NTN</w:t>
            </w:r>
          </w:p>
          <w:p w14:paraId="55F7A310" w14:textId="142E99B2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6DBD76AA" w14:textId="18BD8264" w:rsidR="00C67084" w:rsidRDefault="00C67084" w:rsidP="00C67084">
            <w:pPr>
              <w:snapToGrid w:val="0"/>
              <w:spacing w:after="0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52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C74EE9C" w14:textId="74440D86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  <w:p w14:paraId="71C7B0BB" w14:textId="4ACCA5CA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280119F7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187E4EAC" w14:textId="02C5770D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45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D046BC5" w14:textId="02051EA8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  <w:p w14:paraId="1975C2C3" w14:textId="6C407A4C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00A098D2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  <w:p w14:paraId="409CDA27" w14:textId="39FC3EDD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</w:p>
        </w:tc>
        <w:tc>
          <w:tcPr>
            <w:tcW w:w="983" w:type="pct"/>
          </w:tcPr>
          <w:p w14:paraId="027E3FC8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 xml:space="preserve">LEO-LEO or </w:t>
            </w:r>
          </w:p>
          <w:p w14:paraId="7CCBE14F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 xml:space="preserve">GEO-GEO or </w:t>
            </w:r>
          </w:p>
          <w:p w14:paraId="7C97EE59" w14:textId="77777777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 xml:space="preserve">GEO-LEO600 or </w:t>
            </w:r>
          </w:p>
          <w:p w14:paraId="5C69D073" w14:textId="6C1F01E0" w:rsidR="00C67084" w:rsidRDefault="00C67084" w:rsidP="00C67084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HAPS-HAPS</w:t>
            </w:r>
          </w:p>
        </w:tc>
        <w:tc>
          <w:tcPr>
            <w:tcW w:w="2210" w:type="pct"/>
          </w:tcPr>
          <w:p w14:paraId="626EB427" w14:textId="479AE1B2" w:rsidR="00C67084" w:rsidRPr="008A689B" w:rsidRDefault="00C67084" w:rsidP="00C67084">
            <w:pPr>
              <w:rPr>
                <w:rFonts w:eastAsiaTheme="minorEastAsia"/>
                <w:sz w:val="18"/>
                <w:szCs w:val="15"/>
                <w:highlight w:val="yellow"/>
              </w:rPr>
            </w:pPr>
            <w:r w:rsidRPr="008A689B">
              <w:rPr>
                <w:rFonts w:eastAsiaTheme="minorEastAsia"/>
                <w:sz w:val="18"/>
                <w:szCs w:val="15"/>
              </w:rPr>
              <w:t>NTN MSS S-Band 5MHz</w:t>
            </w:r>
            <w:r>
              <w:rPr>
                <w:rFonts w:eastAsiaTheme="minorEastAsia"/>
                <w:sz w:val="18"/>
                <w:szCs w:val="15"/>
              </w:rPr>
              <w:t xml:space="preserve"> </w:t>
            </w:r>
            <w:r w:rsidRPr="008A689B">
              <w:rPr>
                <w:rFonts w:eastAsiaTheme="minorEastAsia"/>
                <w:sz w:val="18"/>
                <w:szCs w:val="15"/>
              </w:rPr>
              <w:t>with adjacent NTN MSS S-Band 5 MHz</w:t>
            </w:r>
          </w:p>
        </w:tc>
      </w:tr>
    </w:tbl>
    <w:p w14:paraId="576540EB" w14:textId="1FFE6D00" w:rsidR="004010D9" w:rsidRDefault="004010D9" w:rsidP="00777B20">
      <w:pPr>
        <w:jc w:val="both"/>
        <w:rPr>
          <w:rFonts w:asciiTheme="minorBidi" w:hAnsiTheme="minorBidi"/>
          <w:lang w:eastAsia="fr-FR"/>
        </w:rPr>
      </w:pPr>
      <w:r w:rsidRPr="000B3FBD">
        <w:rPr>
          <w:rFonts w:asciiTheme="minorBidi" w:hAnsiTheme="minorBidi"/>
          <w:b/>
          <w:lang w:eastAsia="fr-FR"/>
        </w:rPr>
        <w:t>Note:</w:t>
      </w:r>
      <w:r>
        <w:rPr>
          <w:rFonts w:asciiTheme="minorBidi" w:hAnsiTheme="minorBidi"/>
          <w:lang w:eastAsia="fr-FR"/>
        </w:rPr>
        <w:t xml:space="preserve"> n1 and S-Band is a family of n65</w:t>
      </w:r>
      <w:r w:rsidR="005601CA">
        <w:rPr>
          <w:rFonts w:asciiTheme="minorBidi" w:hAnsiTheme="minorBidi"/>
          <w:lang w:eastAsia="fr-FR"/>
        </w:rPr>
        <w:t>.</w:t>
      </w:r>
    </w:p>
    <w:p w14:paraId="2FF48A26" w14:textId="77777777" w:rsidR="00955D94" w:rsidRDefault="00955D94" w:rsidP="00777B20">
      <w:pPr>
        <w:jc w:val="both"/>
        <w:rPr>
          <w:rFonts w:asciiTheme="minorBidi" w:hAnsiTheme="minorBidi"/>
          <w:lang w:eastAsia="fr-FR"/>
        </w:rPr>
      </w:pPr>
    </w:p>
    <w:p w14:paraId="25DA78EE" w14:textId="049FC8D6" w:rsidR="0025051B" w:rsidRDefault="009840D5" w:rsidP="00777B20">
      <w:pPr>
        <w:jc w:val="both"/>
        <w:rPr>
          <w:rFonts w:asciiTheme="minorBidi" w:hAnsiTheme="minorBidi"/>
          <w:lang w:eastAsia="fr-FR"/>
        </w:rPr>
      </w:pPr>
      <w:r w:rsidRPr="000B3FBD">
        <w:rPr>
          <w:rFonts w:asciiTheme="minorBidi" w:hAnsiTheme="minorBidi"/>
          <w:b/>
          <w:lang w:eastAsia="fr-FR"/>
        </w:rPr>
        <w:t>Figure 3</w:t>
      </w:r>
      <w:r>
        <w:rPr>
          <w:rFonts w:asciiTheme="minorBidi" w:hAnsiTheme="minorBidi"/>
          <w:lang w:eastAsia="fr-FR"/>
        </w:rPr>
        <w:t xml:space="preserve"> shows</w:t>
      </w:r>
      <w:r w:rsidR="008A689B">
        <w:rPr>
          <w:rFonts w:asciiTheme="minorBidi" w:hAnsiTheme="minorBidi"/>
          <w:lang w:eastAsia="fr-FR"/>
        </w:rPr>
        <w:t xml:space="preserve"> </w:t>
      </w:r>
      <w:r w:rsidR="009B798E">
        <w:rPr>
          <w:rFonts w:asciiTheme="minorBidi" w:hAnsiTheme="minorBidi"/>
          <w:lang w:eastAsia="fr-FR"/>
        </w:rPr>
        <w:t xml:space="preserve">S-band </w:t>
      </w:r>
      <w:r w:rsidR="008A689B">
        <w:rPr>
          <w:rFonts w:asciiTheme="minorBidi" w:hAnsiTheme="minorBidi"/>
          <w:lang w:eastAsia="fr-FR"/>
        </w:rPr>
        <w:t>NTN</w:t>
      </w:r>
      <w:r w:rsidR="009B798E">
        <w:rPr>
          <w:rFonts w:asciiTheme="minorBidi" w:hAnsiTheme="minorBidi"/>
          <w:lang w:eastAsia="fr-FR"/>
        </w:rPr>
        <w:t>-TN</w:t>
      </w:r>
      <w:r w:rsidR="008A689B">
        <w:rPr>
          <w:rFonts w:asciiTheme="minorBidi" w:hAnsiTheme="minorBidi"/>
          <w:lang w:eastAsia="fr-FR"/>
        </w:rPr>
        <w:t xml:space="preserve"> </w:t>
      </w:r>
      <w:r w:rsidR="009B798E">
        <w:rPr>
          <w:rFonts w:asciiTheme="minorBidi" w:hAnsiTheme="minorBidi"/>
          <w:lang w:eastAsia="fr-FR"/>
        </w:rPr>
        <w:t xml:space="preserve">adjacent band </w:t>
      </w:r>
      <w:r w:rsidR="008A689B">
        <w:rPr>
          <w:rFonts w:asciiTheme="minorBidi" w:hAnsiTheme="minorBidi"/>
          <w:lang w:eastAsia="fr-FR"/>
        </w:rPr>
        <w:t>coexistence scenarios</w:t>
      </w:r>
      <w:r w:rsidR="009B798E">
        <w:rPr>
          <w:rFonts w:asciiTheme="minorBidi" w:hAnsiTheme="minorBidi"/>
          <w:lang w:eastAsia="fr-FR"/>
        </w:rPr>
        <w:t xml:space="preserve"> with TN in</w:t>
      </w:r>
      <w:r w:rsidR="00F42BC6">
        <w:rPr>
          <w:rFonts w:asciiTheme="minorBidi" w:hAnsiTheme="minorBidi"/>
          <w:lang w:eastAsia="fr-FR"/>
        </w:rPr>
        <w:t xml:space="preserve"> FDD mode</w:t>
      </w:r>
      <w:r w:rsidR="00955D94">
        <w:rPr>
          <w:rFonts w:asciiTheme="minorBidi" w:hAnsiTheme="minorBidi"/>
          <w:lang w:eastAsia="fr-FR"/>
        </w:rPr>
        <w:t xml:space="preserve"> (</w:t>
      </w:r>
      <w:r>
        <w:rPr>
          <w:rFonts w:asciiTheme="minorBidi" w:hAnsiTheme="minorBidi"/>
          <w:lang w:eastAsia="fr-FR"/>
        </w:rPr>
        <w:t>scenarios that</w:t>
      </w:r>
      <w:r w:rsidR="00955D94">
        <w:rPr>
          <w:rFonts w:asciiTheme="minorBidi" w:hAnsiTheme="minorBidi"/>
          <w:lang w:eastAsia="fr-FR"/>
        </w:rPr>
        <w:t xml:space="preserve"> have </w:t>
      </w:r>
      <w:r>
        <w:rPr>
          <w:rFonts w:asciiTheme="minorBidi" w:hAnsiTheme="minorBidi"/>
          <w:lang w:eastAsia="fr-FR"/>
        </w:rPr>
        <w:t xml:space="preserve">also been </w:t>
      </w:r>
      <w:r w:rsidR="00413FFF">
        <w:rPr>
          <w:rFonts w:asciiTheme="minorBidi" w:hAnsiTheme="minorBidi"/>
          <w:lang w:eastAsia="fr-FR"/>
        </w:rPr>
        <w:t xml:space="preserve">included in </w:t>
      </w:r>
      <w:r w:rsidR="00413FFF" w:rsidRPr="000B3FBD">
        <w:rPr>
          <w:rFonts w:asciiTheme="minorBidi" w:hAnsiTheme="minorBidi"/>
          <w:b/>
          <w:lang w:eastAsia="fr-FR"/>
        </w:rPr>
        <w:t>T</w:t>
      </w:r>
      <w:r w:rsidR="00955D94" w:rsidRPr="000B3FBD">
        <w:rPr>
          <w:rFonts w:asciiTheme="minorBidi" w:hAnsiTheme="minorBidi"/>
          <w:b/>
          <w:lang w:eastAsia="fr-FR"/>
        </w:rPr>
        <w:t>able</w:t>
      </w:r>
      <w:r w:rsidR="00413FFF" w:rsidRPr="000B3FBD">
        <w:rPr>
          <w:rFonts w:asciiTheme="minorBidi" w:hAnsiTheme="minorBidi"/>
          <w:b/>
          <w:lang w:eastAsia="fr-FR"/>
        </w:rPr>
        <w:t xml:space="preserve"> 1</w:t>
      </w:r>
      <w:r w:rsidR="00955D94">
        <w:rPr>
          <w:rFonts w:asciiTheme="minorBidi" w:hAnsiTheme="minorBidi"/>
          <w:lang w:eastAsia="fr-FR"/>
        </w:rPr>
        <w:t>)</w:t>
      </w:r>
      <w:r>
        <w:rPr>
          <w:rFonts w:asciiTheme="minorBidi" w:hAnsiTheme="minorBidi"/>
          <w:lang w:eastAsia="fr-FR"/>
        </w:rPr>
        <w:t>, where interference types</w:t>
      </w:r>
      <w:r w:rsidRPr="000E2566">
        <w:rPr>
          <w:rFonts w:asciiTheme="minorBidi" w:hAnsiTheme="minorBidi"/>
          <w:b/>
          <w:lang w:eastAsia="fr-FR"/>
        </w:rPr>
        <w:t xml:space="preserve"> i</w:t>
      </w:r>
      <w:r>
        <w:rPr>
          <w:rFonts w:asciiTheme="minorBidi" w:hAnsiTheme="minorBidi"/>
          <w:b/>
          <w:lang w:eastAsia="fr-FR"/>
        </w:rPr>
        <w:t xml:space="preserve">1, i2, i3 </w:t>
      </w:r>
      <w:r>
        <w:rPr>
          <w:rFonts w:asciiTheme="minorBidi" w:hAnsiTheme="minorBidi"/>
          <w:lang w:eastAsia="fr-FR"/>
        </w:rPr>
        <w:t xml:space="preserve">and </w:t>
      </w:r>
      <w:r w:rsidRPr="000E2566">
        <w:rPr>
          <w:rFonts w:asciiTheme="minorBidi" w:hAnsiTheme="minorBidi"/>
          <w:b/>
          <w:lang w:eastAsia="fr-FR"/>
        </w:rPr>
        <w:t>i</w:t>
      </w:r>
      <w:r>
        <w:rPr>
          <w:rFonts w:asciiTheme="minorBidi" w:hAnsiTheme="minorBidi"/>
          <w:b/>
          <w:lang w:eastAsia="fr-FR"/>
        </w:rPr>
        <w:t>4</w:t>
      </w:r>
      <w:r>
        <w:rPr>
          <w:rFonts w:asciiTheme="minorBidi" w:hAnsiTheme="minorBidi"/>
          <w:lang w:eastAsia="fr-FR"/>
        </w:rPr>
        <w:t xml:space="preserve"> from </w:t>
      </w:r>
      <w:r w:rsidRPr="000E2566">
        <w:rPr>
          <w:rFonts w:asciiTheme="minorBidi" w:hAnsiTheme="minorBidi"/>
          <w:b/>
          <w:lang w:eastAsia="fr-FR"/>
        </w:rPr>
        <w:t>Table 1</w:t>
      </w:r>
      <w:r>
        <w:rPr>
          <w:rFonts w:asciiTheme="minorBidi" w:hAnsiTheme="minorBidi"/>
          <w:lang w:eastAsia="fr-FR"/>
        </w:rPr>
        <w:t xml:space="preserve"> </w:t>
      </w:r>
      <w:proofErr w:type="gramStart"/>
      <w:r>
        <w:rPr>
          <w:rFonts w:asciiTheme="minorBidi" w:hAnsiTheme="minorBidi"/>
          <w:lang w:eastAsia="fr-FR"/>
        </w:rPr>
        <w:t>are represented</w:t>
      </w:r>
      <w:proofErr w:type="gramEnd"/>
      <w:r>
        <w:rPr>
          <w:rFonts w:asciiTheme="minorBidi" w:hAnsiTheme="minorBidi"/>
          <w:lang w:eastAsia="fr-FR"/>
        </w:rPr>
        <w:t>:</w:t>
      </w:r>
    </w:p>
    <w:p w14:paraId="23BFEBD6" w14:textId="053A536B" w:rsidR="00EE3455" w:rsidRDefault="00EE3455" w:rsidP="00777B20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noProof/>
          <w:lang w:val="fr-FR" w:eastAsia="fr-FR"/>
        </w:rPr>
        <w:lastRenderedPageBreak/>
        <w:drawing>
          <wp:inline distT="0" distB="0" distL="0" distR="0" wp14:anchorId="253039C5" wp14:editId="3C7F7923">
            <wp:extent cx="5717404" cy="3018498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504" cy="3021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E2ACC0" w14:textId="3FF2D3A8" w:rsidR="009B798E" w:rsidRPr="005E12AB" w:rsidRDefault="009B798E" w:rsidP="005E12AB">
      <w:pPr>
        <w:pStyle w:val="TF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Figure 3</w:t>
      </w:r>
      <w:r w:rsidRPr="008D2924">
        <w:rPr>
          <w:rFonts w:asciiTheme="minorBidi" w:hAnsiTheme="minorBidi" w:cstheme="minorBidi"/>
        </w:rPr>
        <w:t xml:space="preserve">: </w:t>
      </w:r>
      <w:r>
        <w:rPr>
          <w:rFonts w:asciiTheme="minorBidi" w:hAnsiTheme="minorBidi"/>
          <w:lang w:eastAsia="fr-FR"/>
        </w:rPr>
        <w:t>S-band NTN-TN adjacent band coexistence scenarios with TN in FDD mode</w:t>
      </w:r>
    </w:p>
    <w:p w14:paraId="397CB252" w14:textId="3BCB34A4" w:rsidR="00A14063" w:rsidRDefault="00A14063" w:rsidP="00777B20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t>We should also note</w:t>
      </w:r>
      <w:r w:rsidR="00AC70DB">
        <w:rPr>
          <w:rFonts w:asciiTheme="minorBidi" w:hAnsiTheme="minorBidi"/>
          <w:lang w:eastAsia="fr-FR"/>
        </w:rPr>
        <w:t xml:space="preserve"> that interference</w:t>
      </w:r>
      <w:r w:rsidR="0025051B">
        <w:rPr>
          <w:rFonts w:asciiTheme="minorBidi" w:hAnsiTheme="minorBidi"/>
          <w:lang w:eastAsia="fr-FR"/>
        </w:rPr>
        <w:t xml:space="preserve"> type </w:t>
      </w:r>
      <w:r w:rsidR="0025051B" w:rsidRPr="000B3FBD">
        <w:rPr>
          <w:rFonts w:asciiTheme="minorBidi" w:hAnsiTheme="minorBidi"/>
          <w:b/>
          <w:lang w:eastAsia="fr-FR"/>
        </w:rPr>
        <w:t>i4</w:t>
      </w:r>
      <w:r w:rsidR="0025051B">
        <w:rPr>
          <w:rFonts w:asciiTheme="minorBidi" w:hAnsiTheme="minorBidi"/>
          <w:lang w:eastAsia="fr-FR"/>
        </w:rPr>
        <w:t xml:space="preserve"> </w:t>
      </w:r>
      <w:r w:rsidR="00BA319F">
        <w:rPr>
          <w:rFonts w:asciiTheme="minorBidi" w:hAnsiTheme="minorBidi"/>
          <w:lang w:eastAsia="fr-FR"/>
        </w:rPr>
        <w:t xml:space="preserve">(NTN UL – TN UL) </w:t>
      </w:r>
      <w:r w:rsidR="0025051B">
        <w:rPr>
          <w:rFonts w:asciiTheme="minorBidi" w:hAnsiTheme="minorBidi"/>
          <w:lang w:eastAsia="fr-FR"/>
        </w:rPr>
        <w:t xml:space="preserve">should not be considered for coexistence scenarios </w:t>
      </w:r>
      <w:r w:rsidR="00BA319F">
        <w:rPr>
          <w:rFonts w:asciiTheme="minorBidi" w:hAnsiTheme="minorBidi"/>
          <w:lang w:eastAsia="fr-FR"/>
        </w:rPr>
        <w:t xml:space="preserve">in adjacent bands </w:t>
      </w:r>
      <w:r w:rsidR="0025051B">
        <w:rPr>
          <w:rFonts w:asciiTheme="minorBidi" w:hAnsiTheme="minorBidi"/>
          <w:lang w:eastAsia="fr-FR"/>
        </w:rPr>
        <w:t>since is very similar to current TN</w:t>
      </w:r>
      <w:r w:rsidR="00BA319F">
        <w:rPr>
          <w:rFonts w:asciiTheme="minorBidi" w:hAnsiTheme="minorBidi"/>
          <w:lang w:eastAsia="fr-FR"/>
        </w:rPr>
        <w:t xml:space="preserve"> UL - </w:t>
      </w:r>
      <w:r w:rsidR="0025051B">
        <w:rPr>
          <w:rFonts w:asciiTheme="minorBidi" w:hAnsiTheme="minorBidi"/>
          <w:lang w:eastAsia="fr-FR"/>
        </w:rPr>
        <w:t>TN UL coexistence.</w:t>
      </w:r>
      <w:r w:rsidR="00EE3455">
        <w:rPr>
          <w:rFonts w:asciiTheme="minorBidi" w:hAnsiTheme="minorBidi"/>
          <w:lang w:eastAsia="fr-FR"/>
        </w:rPr>
        <w:t xml:space="preserve"> </w:t>
      </w:r>
    </w:p>
    <w:p w14:paraId="2F81E14E" w14:textId="77777777" w:rsidR="00EE3455" w:rsidRDefault="00EE3455" w:rsidP="00F42BC6">
      <w:pPr>
        <w:jc w:val="both"/>
        <w:rPr>
          <w:rFonts w:asciiTheme="minorBidi" w:hAnsiTheme="minorBidi"/>
          <w:b/>
          <w:lang w:eastAsia="fr-FR"/>
        </w:rPr>
      </w:pPr>
      <w:r w:rsidRPr="00EE3455">
        <w:rPr>
          <w:rFonts w:asciiTheme="minorBidi" w:hAnsiTheme="minorBidi"/>
          <w:b/>
          <w:lang w:eastAsia="fr-FR"/>
        </w:rPr>
        <w:t xml:space="preserve">Proposal 1: </w:t>
      </w:r>
      <w:r w:rsidRPr="00EE3455">
        <w:rPr>
          <w:rFonts w:asciiTheme="minorBidi" w:hAnsiTheme="minorBidi"/>
          <w:lang w:eastAsia="fr-FR"/>
        </w:rPr>
        <w:t xml:space="preserve">RAN4 shall remove from </w:t>
      </w:r>
      <w:r>
        <w:rPr>
          <w:rFonts w:asciiTheme="minorBidi" w:hAnsiTheme="minorBidi"/>
          <w:lang w:eastAsia="fr-FR"/>
        </w:rPr>
        <w:t xml:space="preserve">S-band </w:t>
      </w:r>
      <w:r w:rsidRPr="00EE3455">
        <w:rPr>
          <w:rFonts w:asciiTheme="minorBidi" w:hAnsiTheme="minorBidi"/>
          <w:lang w:eastAsia="fr-FR"/>
        </w:rPr>
        <w:t xml:space="preserve">coexistence scenarios the combination </w:t>
      </w:r>
      <w:r>
        <w:rPr>
          <w:rFonts w:asciiTheme="minorBidi" w:hAnsiTheme="minorBidi"/>
          <w:lang w:eastAsia="fr-FR"/>
        </w:rPr>
        <w:t>TN-</w:t>
      </w:r>
      <w:r w:rsidRPr="00EE3455">
        <w:rPr>
          <w:rFonts w:asciiTheme="minorBidi" w:hAnsiTheme="minorBidi"/>
          <w:lang w:eastAsia="fr-FR"/>
        </w:rPr>
        <w:t>NTN</w:t>
      </w:r>
      <w:r>
        <w:rPr>
          <w:rFonts w:asciiTheme="minorBidi" w:hAnsiTheme="minorBidi"/>
          <w:lang w:eastAsia="fr-FR"/>
        </w:rPr>
        <w:t xml:space="preserve"> with FDD </w:t>
      </w:r>
      <w:r w:rsidRPr="00EE3455">
        <w:rPr>
          <w:rFonts w:asciiTheme="minorBidi" w:hAnsiTheme="minorBidi"/>
          <w:lang w:eastAsia="fr-FR"/>
        </w:rPr>
        <w:t xml:space="preserve">NTN UL </w:t>
      </w:r>
      <w:r>
        <w:rPr>
          <w:rFonts w:asciiTheme="minorBidi" w:hAnsiTheme="minorBidi"/>
          <w:lang w:eastAsia="fr-FR"/>
        </w:rPr>
        <w:t>to</w:t>
      </w:r>
      <w:r w:rsidRPr="00EE3455">
        <w:rPr>
          <w:rFonts w:asciiTheme="minorBidi" w:hAnsiTheme="minorBidi"/>
          <w:lang w:eastAsia="fr-FR"/>
        </w:rPr>
        <w:t xml:space="preserve"> </w:t>
      </w:r>
      <w:r>
        <w:rPr>
          <w:rFonts w:asciiTheme="minorBidi" w:hAnsiTheme="minorBidi"/>
          <w:lang w:eastAsia="fr-FR"/>
        </w:rPr>
        <w:t xml:space="preserve">FDD </w:t>
      </w:r>
      <w:r w:rsidRPr="00EE3455">
        <w:rPr>
          <w:rFonts w:asciiTheme="minorBidi" w:hAnsiTheme="minorBidi"/>
          <w:lang w:eastAsia="fr-FR"/>
        </w:rPr>
        <w:t>TN UL</w:t>
      </w:r>
      <w:r>
        <w:rPr>
          <w:rFonts w:asciiTheme="minorBidi" w:hAnsiTheme="minorBidi"/>
          <w:lang w:eastAsia="fr-FR"/>
        </w:rPr>
        <w:t>.</w:t>
      </w:r>
    </w:p>
    <w:p w14:paraId="10EFBB93" w14:textId="34D4A759" w:rsidR="00F42BC6" w:rsidRPr="005E12AB" w:rsidRDefault="00413FFF" w:rsidP="00777B20">
      <w:pPr>
        <w:jc w:val="both"/>
        <w:rPr>
          <w:rFonts w:asciiTheme="minorBidi" w:hAnsiTheme="minorBidi"/>
          <w:b/>
          <w:lang w:eastAsia="fr-FR"/>
        </w:rPr>
      </w:pPr>
      <w:r w:rsidRPr="000B3FBD">
        <w:rPr>
          <w:rFonts w:asciiTheme="minorBidi" w:hAnsiTheme="minorBidi"/>
          <w:lang w:eastAsia="fr-FR"/>
        </w:rPr>
        <w:t xml:space="preserve">Moreover, </w:t>
      </w:r>
      <w:r w:rsidRPr="000E2566">
        <w:rPr>
          <w:rFonts w:asciiTheme="minorBidi" w:hAnsiTheme="minorBidi"/>
          <w:b/>
          <w:lang w:eastAsia="fr-FR"/>
        </w:rPr>
        <w:t>Figure 4</w:t>
      </w:r>
      <w:r>
        <w:rPr>
          <w:rFonts w:asciiTheme="minorBidi" w:hAnsiTheme="minorBidi"/>
          <w:b/>
          <w:lang w:eastAsia="fr-FR"/>
        </w:rPr>
        <w:t xml:space="preserve"> </w:t>
      </w:r>
      <w:r w:rsidR="009840D5">
        <w:rPr>
          <w:rFonts w:asciiTheme="minorBidi" w:hAnsiTheme="minorBidi"/>
          <w:lang w:eastAsia="fr-FR"/>
        </w:rPr>
        <w:t>is showing</w:t>
      </w:r>
      <w:r w:rsidR="00F42BC6">
        <w:rPr>
          <w:rFonts w:asciiTheme="minorBidi" w:hAnsiTheme="minorBidi"/>
          <w:lang w:eastAsia="fr-FR"/>
        </w:rPr>
        <w:t xml:space="preserve"> </w:t>
      </w:r>
      <w:r w:rsidR="009B798E">
        <w:rPr>
          <w:rFonts w:asciiTheme="minorBidi" w:hAnsiTheme="minorBidi"/>
          <w:lang w:eastAsia="fr-FR"/>
        </w:rPr>
        <w:t xml:space="preserve">S-band </w:t>
      </w:r>
      <w:r w:rsidR="00F42BC6">
        <w:rPr>
          <w:rFonts w:asciiTheme="minorBidi" w:hAnsiTheme="minorBidi"/>
          <w:lang w:eastAsia="fr-FR"/>
        </w:rPr>
        <w:t>NTN</w:t>
      </w:r>
      <w:r w:rsidR="009B798E">
        <w:rPr>
          <w:rFonts w:asciiTheme="minorBidi" w:hAnsiTheme="minorBidi"/>
          <w:lang w:eastAsia="fr-FR"/>
        </w:rPr>
        <w:t>-TN adjacent band</w:t>
      </w:r>
      <w:r w:rsidR="00F42BC6">
        <w:rPr>
          <w:rFonts w:asciiTheme="minorBidi" w:hAnsiTheme="minorBidi"/>
          <w:lang w:eastAsia="fr-FR"/>
        </w:rPr>
        <w:t xml:space="preserve"> coexistence</w:t>
      </w:r>
      <w:r>
        <w:rPr>
          <w:rFonts w:asciiTheme="minorBidi" w:hAnsiTheme="minorBidi"/>
          <w:lang w:eastAsia="fr-FR"/>
        </w:rPr>
        <w:t xml:space="preserve"> </w:t>
      </w:r>
      <w:r w:rsidR="009840D5">
        <w:rPr>
          <w:rFonts w:asciiTheme="minorBidi" w:hAnsiTheme="minorBidi"/>
          <w:lang w:eastAsia="fr-FR"/>
        </w:rPr>
        <w:t xml:space="preserve">scenarios </w:t>
      </w:r>
      <w:r w:rsidR="00F42BC6">
        <w:rPr>
          <w:rFonts w:asciiTheme="minorBidi" w:hAnsiTheme="minorBidi"/>
          <w:lang w:eastAsia="fr-FR"/>
        </w:rPr>
        <w:t>with TN in TDD mode</w:t>
      </w:r>
      <w:r>
        <w:rPr>
          <w:rFonts w:asciiTheme="minorBidi" w:hAnsiTheme="minorBidi"/>
          <w:lang w:eastAsia="fr-FR"/>
        </w:rPr>
        <w:t xml:space="preserve"> (not all scenarios </w:t>
      </w:r>
      <w:proofErr w:type="gramStart"/>
      <w:r>
        <w:rPr>
          <w:rFonts w:asciiTheme="minorBidi" w:hAnsiTheme="minorBidi"/>
          <w:lang w:eastAsia="fr-FR"/>
        </w:rPr>
        <w:t>are considered</w:t>
      </w:r>
      <w:proofErr w:type="gramEnd"/>
      <w:r>
        <w:rPr>
          <w:rFonts w:asciiTheme="minorBidi" w:hAnsiTheme="minorBidi"/>
          <w:lang w:eastAsia="fr-FR"/>
        </w:rPr>
        <w:t xml:space="preserve"> because UL TN TDD is located far away from DL NTN FDD), </w:t>
      </w:r>
      <w:r w:rsidR="009840D5">
        <w:rPr>
          <w:rFonts w:asciiTheme="minorBidi" w:hAnsiTheme="minorBidi"/>
          <w:lang w:eastAsia="fr-FR"/>
        </w:rPr>
        <w:t>where</w:t>
      </w:r>
      <w:r>
        <w:rPr>
          <w:rFonts w:asciiTheme="minorBidi" w:hAnsiTheme="minorBidi"/>
          <w:lang w:eastAsia="fr-FR"/>
        </w:rPr>
        <w:t xml:space="preserve"> interference types</w:t>
      </w:r>
      <w:r w:rsidRPr="000B3FBD">
        <w:rPr>
          <w:rFonts w:asciiTheme="minorBidi" w:hAnsiTheme="minorBidi"/>
          <w:b/>
          <w:lang w:eastAsia="fr-FR"/>
        </w:rPr>
        <w:t xml:space="preserve"> i5</w:t>
      </w:r>
      <w:r>
        <w:rPr>
          <w:rFonts w:asciiTheme="minorBidi" w:hAnsiTheme="minorBidi"/>
          <w:lang w:eastAsia="fr-FR"/>
        </w:rPr>
        <w:t xml:space="preserve"> and </w:t>
      </w:r>
      <w:r w:rsidRPr="000B3FBD">
        <w:rPr>
          <w:rFonts w:asciiTheme="minorBidi" w:hAnsiTheme="minorBidi"/>
          <w:b/>
          <w:lang w:eastAsia="fr-FR"/>
        </w:rPr>
        <w:t>i6</w:t>
      </w:r>
      <w:r>
        <w:rPr>
          <w:rFonts w:asciiTheme="minorBidi" w:hAnsiTheme="minorBidi"/>
          <w:lang w:eastAsia="fr-FR"/>
        </w:rPr>
        <w:t xml:space="preserve"> from </w:t>
      </w:r>
      <w:r w:rsidRPr="000B3FBD">
        <w:rPr>
          <w:rFonts w:asciiTheme="minorBidi" w:hAnsiTheme="minorBidi"/>
          <w:b/>
          <w:lang w:eastAsia="fr-FR"/>
        </w:rPr>
        <w:t>Table 1</w:t>
      </w:r>
      <w:r>
        <w:rPr>
          <w:rFonts w:asciiTheme="minorBidi" w:hAnsiTheme="minorBidi"/>
          <w:lang w:eastAsia="fr-FR"/>
        </w:rPr>
        <w:t xml:space="preserve"> are represented:</w:t>
      </w:r>
    </w:p>
    <w:p w14:paraId="43A0061F" w14:textId="746D6170" w:rsidR="00EE3455" w:rsidRDefault="00EE3455" w:rsidP="00777B20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noProof/>
          <w:lang w:val="fr-FR" w:eastAsia="fr-FR"/>
        </w:rPr>
        <w:drawing>
          <wp:inline distT="0" distB="0" distL="0" distR="0" wp14:anchorId="50D7727A" wp14:editId="63423586">
            <wp:extent cx="6022275" cy="2721429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119" cy="2723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E10B7A" w14:textId="3920AE23" w:rsidR="00A14063" w:rsidRPr="009B798E" w:rsidRDefault="009B798E" w:rsidP="009B798E">
      <w:pPr>
        <w:pStyle w:val="TF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Figure 4</w:t>
      </w:r>
      <w:r w:rsidRPr="008D2924">
        <w:rPr>
          <w:rFonts w:asciiTheme="minorBidi" w:hAnsiTheme="minorBidi" w:cstheme="minorBidi"/>
        </w:rPr>
        <w:t xml:space="preserve">: </w:t>
      </w:r>
      <w:r>
        <w:rPr>
          <w:rFonts w:asciiTheme="minorBidi" w:hAnsiTheme="minorBidi"/>
          <w:lang w:eastAsia="fr-FR"/>
        </w:rPr>
        <w:t>S-band NTN-TN adjacent band coexistence scenarios with TN in FDD mode</w:t>
      </w:r>
    </w:p>
    <w:p w14:paraId="2D96D0D0" w14:textId="5FC1C475" w:rsidR="00575BB1" w:rsidRDefault="008975D0" w:rsidP="00777B20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lastRenderedPageBreak/>
        <w:t xml:space="preserve">On top of this RAN4 has also considered 2 additional </w:t>
      </w:r>
      <w:r w:rsidR="00575BB1">
        <w:rPr>
          <w:rFonts w:asciiTheme="minorBidi" w:hAnsiTheme="minorBidi"/>
          <w:lang w:eastAsia="fr-FR"/>
        </w:rPr>
        <w:t xml:space="preserve">coexistence scenarios </w:t>
      </w:r>
      <w:r>
        <w:rPr>
          <w:rFonts w:asciiTheme="minorBidi" w:hAnsiTheme="minorBidi"/>
          <w:lang w:eastAsia="fr-FR"/>
        </w:rPr>
        <w:t xml:space="preserve">for HAPS </w:t>
      </w:r>
      <w:r w:rsidR="00575BB1">
        <w:rPr>
          <w:rFonts w:asciiTheme="minorBidi" w:hAnsiTheme="minorBidi"/>
          <w:lang w:eastAsia="fr-FR"/>
        </w:rPr>
        <w:t>in adjacent bands, and a different set of combinations as expressed below</w:t>
      </w:r>
      <w:r w:rsidR="005A17DF">
        <w:rPr>
          <w:rFonts w:asciiTheme="minorBidi" w:hAnsiTheme="minorBidi"/>
          <w:lang w:eastAsia="fr-FR"/>
        </w:rPr>
        <w:t xml:space="preserve"> (</w:t>
      </w:r>
      <w:r w:rsidR="005A17DF" w:rsidRPr="000447B0">
        <w:rPr>
          <w:rFonts w:asciiTheme="minorBidi" w:hAnsiTheme="minorBidi"/>
          <w:highlight w:val="green"/>
          <w:lang w:eastAsia="fr-FR"/>
        </w:rPr>
        <w:t>as per RAN4#98e decision</w:t>
      </w:r>
      <w:r w:rsidR="005A17DF">
        <w:rPr>
          <w:rFonts w:asciiTheme="minorBidi" w:hAnsiTheme="minorBidi"/>
          <w:lang w:eastAsia="fr-FR"/>
        </w:rPr>
        <w:t>)</w:t>
      </w:r>
      <w:r w:rsidR="00575BB1">
        <w:rPr>
          <w:rFonts w:asciiTheme="minorBidi" w:hAnsiTheme="minorBidi"/>
          <w:lang w:eastAsia="fr-FR"/>
        </w:rPr>
        <w:t>:</w:t>
      </w:r>
    </w:p>
    <w:p w14:paraId="30B695D6" w14:textId="5D24D434" w:rsidR="00575BB1" w:rsidRPr="0013783B" w:rsidRDefault="003F4ACF" w:rsidP="00575BB1">
      <w:pPr>
        <w:jc w:val="center"/>
        <w:rPr>
          <w:rFonts w:asciiTheme="minorBidi" w:hAnsiTheme="minorBidi"/>
          <w:b/>
          <w:sz w:val="18"/>
          <w:szCs w:val="18"/>
          <w:lang w:eastAsia="fr-FR"/>
        </w:rPr>
      </w:pPr>
      <w:r>
        <w:rPr>
          <w:rFonts w:asciiTheme="minorBidi" w:hAnsiTheme="minorBidi"/>
          <w:b/>
          <w:sz w:val="18"/>
          <w:szCs w:val="18"/>
          <w:lang w:eastAsia="fr-FR"/>
        </w:rPr>
        <w:t>Table</w:t>
      </w:r>
      <w:r w:rsidR="00413FFF">
        <w:rPr>
          <w:rFonts w:asciiTheme="minorBidi" w:hAnsiTheme="minorBidi"/>
          <w:b/>
          <w:sz w:val="18"/>
          <w:szCs w:val="18"/>
          <w:lang w:eastAsia="fr-FR"/>
        </w:rPr>
        <w:t xml:space="preserve"> 2</w:t>
      </w:r>
      <w:r>
        <w:rPr>
          <w:rFonts w:asciiTheme="minorBidi" w:hAnsiTheme="minorBidi"/>
          <w:b/>
          <w:sz w:val="18"/>
          <w:szCs w:val="18"/>
          <w:lang w:eastAsia="fr-FR"/>
        </w:rPr>
        <w:t xml:space="preserve">. </w:t>
      </w:r>
      <w:r w:rsidR="00575BB1" w:rsidRPr="0013783B">
        <w:rPr>
          <w:rFonts w:asciiTheme="minorBidi" w:hAnsiTheme="minorBidi"/>
          <w:b/>
          <w:sz w:val="18"/>
          <w:szCs w:val="18"/>
          <w:lang w:eastAsia="fr-FR"/>
        </w:rPr>
        <w:t>TN-NTN coexistence scenarios in adjacent bands</w:t>
      </w:r>
    </w:p>
    <w:tbl>
      <w:tblPr>
        <w:tblStyle w:val="Grilledutableau"/>
        <w:tblW w:w="5993" w:type="dxa"/>
        <w:jc w:val="center"/>
        <w:tblLook w:val="04A0" w:firstRow="1" w:lastRow="0" w:firstColumn="1" w:lastColumn="0" w:noHBand="0" w:noVBand="1"/>
      </w:tblPr>
      <w:tblGrid>
        <w:gridCol w:w="572"/>
        <w:gridCol w:w="1192"/>
        <w:gridCol w:w="854"/>
        <w:gridCol w:w="1826"/>
        <w:gridCol w:w="1549"/>
      </w:tblGrid>
      <w:tr w:rsidR="00575BB1" w:rsidRPr="0011271E" w14:paraId="79A3726F" w14:textId="77777777" w:rsidTr="00413BFD">
        <w:trPr>
          <w:trHeight w:val="300"/>
          <w:jc w:val="center"/>
        </w:trPr>
        <w:tc>
          <w:tcPr>
            <w:tcW w:w="572" w:type="dxa"/>
            <w:hideMark/>
          </w:tcPr>
          <w:p w14:paraId="79DFA804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No.</w:t>
            </w:r>
          </w:p>
        </w:tc>
        <w:tc>
          <w:tcPr>
            <w:tcW w:w="1192" w:type="dxa"/>
            <w:hideMark/>
          </w:tcPr>
          <w:p w14:paraId="143D9538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proofErr w:type="spellStart"/>
            <w:r w:rsidRPr="0011271E">
              <w:rPr>
                <w:b/>
                <w:bCs/>
                <w:sz w:val="18"/>
                <w:szCs w:val="18"/>
                <w:lang w:eastAsia="fr-FR"/>
              </w:rPr>
              <w:t>Frq</w:t>
            </w:r>
            <w:proofErr w:type="spellEnd"/>
            <w:r w:rsidRPr="0011271E">
              <w:rPr>
                <w:b/>
                <w:bCs/>
                <w:sz w:val="18"/>
                <w:szCs w:val="18"/>
                <w:lang w:eastAsia="fr-FR"/>
              </w:rPr>
              <w:t>.</w:t>
            </w:r>
          </w:p>
        </w:tc>
        <w:tc>
          <w:tcPr>
            <w:tcW w:w="854" w:type="dxa"/>
            <w:hideMark/>
          </w:tcPr>
          <w:p w14:paraId="19925140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TN</w:t>
            </w:r>
          </w:p>
        </w:tc>
        <w:tc>
          <w:tcPr>
            <w:tcW w:w="1826" w:type="dxa"/>
            <w:hideMark/>
          </w:tcPr>
          <w:p w14:paraId="1D43B7CE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TN scenario</w:t>
            </w:r>
          </w:p>
        </w:tc>
        <w:tc>
          <w:tcPr>
            <w:tcW w:w="1549" w:type="dxa"/>
            <w:hideMark/>
          </w:tcPr>
          <w:p w14:paraId="49EF0C1D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NTN</w:t>
            </w:r>
          </w:p>
        </w:tc>
      </w:tr>
      <w:tr w:rsidR="00575BB1" w:rsidRPr="0011271E" w14:paraId="1BED9032" w14:textId="77777777" w:rsidTr="00413BFD">
        <w:trPr>
          <w:trHeight w:val="300"/>
          <w:jc w:val="center"/>
        </w:trPr>
        <w:tc>
          <w:tcPr>
            <w:tcW w:w="572" w:type="dxa"/>
            <w:hideMark/>
          </w:tcPr>
          <w:p w14:paraId="0E69FAFF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1</w:t>
            </w:r>
          </w:p>
        </w:tc>
        <w:tc>
          <w:tcPr>
            <w:tcW w:w="1192" w:type="dxa"/>
            <w:hideMark/>
          </w:tcPr>
          <w:p w14:paraId="12CEC70E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21B72354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09D30CAF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Rural</w:t>
            </w:r>
          </w:p>
        </w:tc>
        <w:tc>
          <w:tcPr>
            <w:tcW w:w="1549" w:type="dxa"/>
            <w:hideMark/>
          </w:tcPr>
          <w:p w14:paraId="009A4DC6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GEO</w:t>
            </w:r>
          </w:p>
        </w:tc>
      </w:tr>
      <w:tr w:rsidR="00575BB1" w:rsidRPr="0011271E" w14:paraId="49A0E19B" w14:textId="77777777" w:rsidTr="00413BFD">
        <w:trPr>
          <w:trHeight w:val="300"/>
          <w:jc w:val="center"/>
        </w:trPr>
        <w:tc>
          <w:tcPr>
            <w:tcW w:w="572" w:type="dxa"/>
            <w:hideMark/>
          </w:tcPr>
          <w:p w14:paraId="03C19919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2</w:t>
            </w:r>
          </w:p>
        </w:tc>
        <w:tc>
          <w:tcPr>
            <w:tcW w:w="1192" w:type="dxa"/>
            <w:hideMark/>
          </w:tcPr>
          <w:p w14:paraId="351AF9C6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66ECE26A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28B6F345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Rural</w:t>
            </w:r>
          </w:p>
        </w:tc>
        <w:tc>
          <w:tcPr>
            <w:tcW w:w="1549" w:type="dxa"/>
            <w:hideMark/>
          </w:tcPr>
          <w:p w14:paraId="0D9F7416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600km</w:t>
            </w:r>
          </w:p>
        </w:tc>
      </w:tr>
      <w:tr w:rsidR="00575BB1" w:rsidRPr="0011271E" w14:paraId="1C5BE4B7" w14:textId="77777777" w:rsidTr="00413BFD">
        <w:trPr>
          <w:trHeight w:val="300"/>
          <w:jc w:val="center"/>
        </w:trPr>
        <w:tc>
          <w:tcPr>
            <w:tcW w:w="572" w:type="dxa"/>
            <w:hideMark/>
          </w:tcPr>
          <w:p w14:paraId="3BFBD8CA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3</w:t>
            </w:r>
          </w:p>
        </w:tc>
        <w:tc>
          <w:tcPr>
            <w:tcW w:w="1192" w:type="dxa"/>
            <w:hideMark/>
          </w:tcPr>
          <w:p w14:paraId="47B8A349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115D0290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3837F606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Rural</w:t>
            </w:r>
          </w:p>
        </w:tc>
        <w:tc>
          <w:tcPr>
            <w:tcW w:w="1549" w:type="dxa"/>
            <w:hideMark/>
          </w:tcPr>
          <w:p w14:paraId="55E6285C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1200km</w:t>
            </w:r>
          </w:p>
        </w:tc>
      </w:tr>
      <w:tr w:rsidR="00575BB1" w:rsidRPr="0011271E" w14:paraId="7F48672C" w14:textId="77777777" w:rsidTr="00413BFD">
        <w:trPr>
          <w:trHeight w:val="300"/>
          <w:jc w:val="center"/>
        </w:trPr>
        <w:tc>
          <w:tcPr>
            <w:tcW w:w="572" w:type="dxa"/>
            <w:hideMark/>
          </w:tcPr>
          <w:p w14:paraId="0C61F5C2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4</w:t>
            </w:r>
          </w:p>
        </w:tc>
        <w:tc>
          <w:tcPr>
            <w:tcW w:w="1192" w:type="dxa"/>
            <w:hideMark/>
          </w:tcPr>
          <w:p w14:paraId="251DCC93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033DE69E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78C4EC40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Urban macro</w:t>
            </w:r>
          </w:p>
        </w:tc>
        <w:tc>
          <w:tcPr>
            <w:tcW w:w="1549" w:type="dxa"/>
            <w:hideMark/>
          </w:tcPr>
          <w:p w14:paraId="35A83D94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GEO</w:t>
            </w:r>
          </w:p>
        </w:tc>
      </w:tr>
      <w:tr w:rsidR="00575BB1" w:rsidRPr="0011271E" w14:paraId="6CF09069" w14:textId="77777777" w:rsidTr="00413BFD">
        <w:trPr>
          <w:trHeight w:val="300"/>
          <w:jc w:val="center"/>
        </w:trPr>
        <w:tc>
          <w:tcPr>
            <w:tcW w:w="572" w:type="dxa"/>
            <w:hideMark/>
          </w:tcPr>
          <w:p w14:paraId="17AAFE18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5</w:t>
            </w:r>
          </w:p>
        </w:tc>
        <w:tc>
          <w:tcPr>
            <w:tcW w:w="1192" w:type="dxa"/>
            <w:hideMark/>
          </w:tcPr>
          <w:p w14:paraId="15E2A2FB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32933CDE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5592E7A4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Urban macro</w:t>
            </w:r>
          </w:p>
        </w:tc>
        <w:tc>
          <w:tcPr>
            <w:tcW w:w="1549" w:type="dxa"/>
            <w:hideMark/>
          </w:tcPr>
          <w:p w14:paraId="7FCD53FE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600km</w:t>
            </w:r>
          </w:p>
        </w:tc>
      </w:tr>
      <w:tr w:rsidR="00575BB1" w:rsidRPr="0011271E" w14:paraId="142B14FC" w14:textId="77777777" w:rsidTr="00413BFD">
        <w:trPr>
          <w:trHeight w:val="300"/>
          <w:jc w:val="center"/>
        </w:trPr>
        <w:tc>
          <w:tcPr>
            <w:tcW w:w="572" w:type="dxa"/>
            <w:hideMark/>
          </w:tcPr>
          <w:p w14:paraId="63E0F199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6</w:t>
            </w:r>
          </w:p>
        </w:tc>
        <w:tc>
          <w:tcPr>
            <w:tcW w:w="1192" w:type="dxa"/>
            <w:hideMark/>
          </w:tcPr>
          <w:p w14:paraId="47A16940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164FA0F5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07DE8F47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Urban macro</w:t>
            </w:r>
          </w:p>
        </w:tc>
        <w:tc>
          <w:tcPr>
            <w:tcW w:w="1549" w:type="dxa"/>
            <w:hideMark/>
          </w:tcPr>
          <w:p w14:paraId="002B5A15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1200km</w:t>
            </w:r>
          </w:p>
        </w:tc>
      </w:tr>
      <w:tr w:rsidR="00575BB1" w:rsidRPr="0011271E" w14:paraId="39AE3C24" w14:textId="77777777" w:rsidTr="00413BFD">
        <w:trPr>
          <w:trHeight w:val="300"/>
          <w:jc w:val="center"/>
        </w:trPr>
        <w:tc>
          <w:tcPr>
            <w:tcW w:w="572" w:type="dxa"/>
            <w:hideMark/>
          </w:tcPr>
          <w:p w14:paraId="53D0C019" w14:textId="2DE42481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7</w:t>
            </w:r>
          </w:p>
        </w:tc>
        <w:tc>
          <w:tcPr>
            <w:tcW w:w="1192" w:type="dxa"/>
            <w:hideMark/>
          </w:tcPr>
          <w:p w14:paraId="0A666618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156758B3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38C2846C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Rural</w:t>
            </w:r>
          </w:p>
        </w:tc>
        <w:tc>
          <w:tcPr>
            <w:tcW w:w="1549" w:type="dxa"/>
            <w:hideMark/>
          </w:tcPr>
          <w:p w14:paraId="195F0252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HAPS</w:t>
            </w:r>
          </w:p>
        </w:tc>
      </w:tr>
      <w:tr w:rsidR="00575BB1" w:rsidRPr="0011271E" w14:paraId="37448720" w14:textId="77777777" w:rsidTr="00413BFD">
        <w:trPr>
          <w:jc w:val="center"/>
        </w:trPr>
        <w:tc>
          <w:tcPr>
            <w:tcW w:w="572" w:type="dxa"/>
            <w:hideMark/>
          </w:tcPr>
          <w:p w14:paraId="6C45F33D" w14:textId="5F0AA9A9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8</w:t>
            </w:r>
          </w:p>
        </w:tc>
        <w:tc>
          <w:tcPr>
            <w:tcW w:w="1192" w:type="dxa"/>
            <w:hideMark/>
          </w:tcPr>
          <w:p w14:paraId="529153E9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854" w:type="dxa"/>
            <w:hideMark/>
          </w:tcPr>
          <w:p w14:paraId="2C4CE916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NR</w:t>
            </w:r>
          </w:p>
        </w:tc>
        <w:tc>
          <w:tcPr>
            <w:tcW w:w="1826" w:type="dxa"/>
            <w:hideMark/>
          </w:tcPr>
          <w:p w14:paraId="1D96C9DC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Urban macro</w:t>
            </w:r>
          </w:p>
        </w:tc>
        <w:tc>
          <w:tcPr>
            <w:tcW w:w="1549" w:type="dxa"/>
            <w:hideMark/>
          </w:tcPr>
          <w:p w14:paraId="3CCAC0BC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HAPS</w:t>
            </w:r>
          </w:p>
        </w:tc>
      </w:tr>
    </w:tbl>
    <w:p w14:paraId="057CD215" w14:textId="68EDA4AE" w:rsidR="00575BB1" w:rsidRPr="0013783B" w:rsidRDefault="003F4ACF" w:rsidP="00F20F7F">
      <w:pPr>
        <w:jc w:val="center"/>
        <w:rPr>
          <w:rFonts w:asciiTheme="minorBidi" w:hAnsiTheme="minorBidi"/>
          <w:b/>
          <w:sz w:val="18"/>
          <w:lang w:eastAsia="fr-FR"/>
        </w:rPr>
      </w:pPr>
      <w:r>
        <w:rPr>
          <w:rFonts w:asciiTheme="minorBidi" w:hAnsiTheme="minorBidi"/>
          <w:b/>
          <w:sz w:val="18"/>
          <w:lang w:eastAsia="fr-FR"/>
        </w:rPr>
        <w:t xml:space="preserve">Table </w:t>
      </w:r>
      <w:r w:rsidR="00413FFF">
        <w:rPr>
          <w:rFonts w:asciiTheme="minorBidi" w:hAnsiTheme="minorBidi"/>
          <w:b/>
          <w:sz w:val="18"/>
          <w:lang w:eastAsia="fr-FR"/>
        </w:rPr>
        <w:t>3</w:t>
      </w:r>
      <w:r>
        <w:rPr>
          <w:rFonts w:asciiTheme="minorBidi" w:hAnsiTheme="minorBidi"/>
          <w:b/>
          <w:sz w:val="18"/>
          <w:lang w:eastAsia="fr-FR"/>
        </w:rPr>
        <w:t xml:space="preserve">. </w:t>
      </w:r>
      <w:r w:rsidR="00575BB1" w:rsidRPr="0013783B">
        <w:rPr>
          <w:rFonts w:asciiTheme="minorBidi" w:hAnsiTheme="minorBidi"/>
          <w:b/>
          <w:sz w:val="18"/>
          <w:lang w:eastAsia="fr-FR"/>
        </w:rPr>
        <w:t>NTN-NTN coexistence scenarios in adjacent bands</w:t>
      </w:r>
    </w:p>
    <w:tbl>
      <w:tblPr>
        <w:tblStyle w:val="Grilledutableau"/>
        <w:tblW w:w="6010" w:type="dxa"/>
        <w:jc w:val="center"/>
        <w:tblLook w:val="04A0" w:firstRow="1" w:lastRow="0" w:firstColumn="1" w:lastColumn="0" w:noHBand="0" w:noVBand="1"/>
      </w:tblPr>
      <w:tblGrid>
        <w:gridCol w:w="573"/>
        <w:gridCol w:w="1926"/>
        <w:gridCol w:w="1926"/>
        <w:gridCol w:w="1585"/>
      </w:tblGrid>
      <w:tr w:rsidR="00575BB1" w:rsidRPr="0011271E" w14:paraId="31D1D30E" w14:textId="77777777" w:rsidTr="00413BFD">
        <w:trPr>
          <w:trHeight w:val="300"/>
          <w:jc w:val="center"/>
        </w:trPr>
        <w:tc>
          <w:tcPr>
            <w:tcW w:w="573" w:type="dxa"/>
            <w:hideMark/>
          </w:tcPr>
          <w:p w14:paraId="19BE5595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No.</w:t>
            </w:r>
          </w:p>
        </w:tc>
        <w:tc>
          <w:tcPr>
            <w:tcW w:w="1926" w:type="dxa"/>
            <w:hideMark/>
          </w:tcPr>
          <w:p w14:paraId="35E5E4B6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proofErr w:type="spellStart"/>
            <w:r w:rsidRPr="0011271E">
              <w:rPr>
                <w:b/>
                <w:bCs/>
                <w:sz w:val="18"/>
                <w:szCs w:val="18"/>
                <w:lang w:eastAsia="fr-FR"/>
              </w:rPr>
              <w:t>Frq</w:t>
            </w:r>
            <w:proofErr w:type="spellEnd"/>
            <w:r w:rsidRPr="0011271E">
              <w:rPr>
                <w:b/>
                <w:bCs/>
                <w:sz w:val="18"/>
                <w:szCs w:val="18"/>
                <w:lang w:eastAsia="fr-FR"/>
              </w:rPr>
              <w:t>.</w:t>
            </w:r>
          </w:p>
        </w:tc>
        <w:tc>
          <w:tcPr>
            <w:tcW w:w="1926" w:type="dxa"/>
            <w:hideMark/>
          </w:tcPr>
          <w:p w14:paraId="4F83DAB4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NTN</w:t>
            </w:r>
          </w:p>
        </w:tc>
        <w:tc>
          <w:tcPr>
            <w:tcW w:w="1585" w:type="dxa"/>
            <w:hideMark/>
          </w:tcPr>
          <w:p w14:paraId="106A1B43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NTN</w:t>
            </w:r>
          </w:p>
        </w:tc>
      </w:tr>
      <w:tr w:rsidR="00575BB1" w:rsidRPr="0011271E" w14:paraId="2654BF3E" w14:textId="77777777" w:rsidTr="0011271E">
        <w:trPr>
          <w:trHeight w:val="44"/>
          <w:jc w:val="center"/>
        </w:trPr>
        <w:tc>
          <w:tcPr>
            <w:tcW w:w="573" w:type="dxa"/>
            <w:hideMark/>
          </w:tcPr>
          <w:p w14:paraId="599A895D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1</w:t>
            </w:r>
          </w:p>
        </w:tc>
        <w:tc>
          <w:tcPr>
            <w:tcW w:w="1926" w:type="dxa"/>
            <w:hideMark/>
          </w:tcPr>
          <w:p w14:paraId="1894A75A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1926" w:type="dxa"/>
            <w:hideMark/>
          </w:tcPr>
          <w:p w14:paraId="19E4F71F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GEO</w:t>
            </w:r>
          </w:p>
        </w:tc>
        <w:tc>
          <w:tcPr>
            <w:tcW w:w="1585" w:type="dxa"/>
            <w:hideMark/>
          </w:tcPr>
          <w:p w14:paraId="7FE9286A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GEO</w:t>
            </w:r>
          </w:p>
        </w:tc>
      </w:tr>
      <w:tr w:rsidR="00575BB1" w:rsidRPr="0011271E" w14:paraId="0250C6AC" w14:textId="77777777" w:rsidTr="00413BFD">
        <w:trPr>
          <w:trHeight w:val="300"/>
          <w:jc w:val="center"/>
        </w:trPr>
        <w:tc>
          <w:tcPr>
            <w:tcW w:w="573" w:type="dxa"/>
            <w:hideMark/>
          </w:tcPr>
          <w:p w14:paraId="1C397E00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2</w:t>
            </w:r>
          </w:p>
        </w:tc>
        <w:tc>
          <w:tcPr>
            <w:tcW w:w="1926" w:type="dxa"/>
            <w:hideMark/>
          </w:tcPr>
          <w:p w14:paraId="64A37C9F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1926" w:type="dxa"/>
            <w:hideMark/>
          </w:tcPr>
          <w:p w14:paraId="6EF0C98F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GEO</w:t>
            </w:r>
          </w:p>
        </w:tc>
        <w:tc>
          <w:tcPr>
            <w:tcW w:w="1585" w:type="dxa"/>
            <w:hideMark/>
          </w:tcPr>
          <w:p w14:paraId="26715F13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600km</w:t>
            </w:r>
          </w:p>
        </w:tc>
      </w:tr>
      <w:tr w:rsidR="00575BB1" w:rsidRPr="0011271E" w14:paraId="57BBB195" w14:textId="77777777" w:rsidTr="00413BFD">
        <w:trPr>
          <w:trHeight w:val="300"/>
          <w:jc w:val="center"/>
        </w:trPr>
        <w:tc>
          <w:tcPr>
            <w:tcW w:w="573" w:type="dxa"/>
            <w:hideMark/>
          </w:tcPr>
          <w:p w14:paraId="6FE266E9" w14:textId="680AC73D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3</w:t>
            </w:r>
          </w:p>
        </w:tc>
        <w:tc>
          <w:tcPr>
            <w:tcW w:w="1926" w:type="dxa"/>
            <w:hideMark/>
          </w:tcPr>
          <w:p w14:paraId="5B92DBDA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1926" w:type="dxa"/>
            <w:hideMark/>
          </w:tcPr>
          <w:p w14:paraId="2C0917A2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600km</w:t>
            </w:r>
          </w:p>
        </w:tc>
        <w:tc>
          <w:tcPr>
            <w:tcW w:w="1585" w:type="dxa"/>
            <w:hideMark/>
          </w:tcPr>
          <w:p w14:paraId="73DC68BB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600km</w:t>
            </w:r>
          </w:p>
        </w:tc>
      </w:tr>
      <w:tr w:rsidR="00575BB1" w:rsidRPr="0011271E" w14:paraId="2AE08C0C" w14:textId="77777777" w:rsidTr="00413BFD">
        <w:trPr>
          <w:trHeight w:val="300"/>
          <w:jc w:val="center"/>
        </w:trPr>
        <w:tc>
          <w:tcPr>
            <w:tcW w:w="573" w:type="dxa"/>
            <w:hideMark/>
          </w:tcPr>
          <w:p w14:paraId="56988AA0" w14:textId="6BADF469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4</w:t>
            </w:r>
          </w:p>
        </w:tc>
        <w:tc>
          <w:tcPr>
            <w:tcW w:w="1926" w:type="dxa"/>
            <w:hideMark/>
          </w:tcPr>
          <w:p w14:paraId="350B12BD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1926" w:type="dxa"/>
            <w:hideMark/>
          </w:tcPr>
          <w:p w14:paraId="04DAA4BF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1200km</w:t>
            </w:r>
          </w:p>
        </w:tc>
        <w:tc>
          <w:tcPr>
            <w:tcW w:w="1585" w:type="dxa"/>
            <w:hideMark/>
          </w:tcPr>
          <w:p w14:paraId="52EEDCD2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LEO 1200km</w:t>
            </w:r>
          </w:p>
        </w:tc>
      </w:tr>
      <w:tr w:rsidR="00575BB1" w:rsidRPr="0011271E" w14:paraId="6E492481" w14:textId="77777777" w:rsidTr="00413BFD">
        <w:trPr>
          <w:trHeight w:val="300"/>
          <w:jc w:val="center"/>
        </w:trPr>
        <w:tc>
          <w:tcPr>
            <w:tcW w:w="573" w:type="dxa"/>
            <w:hideMark/>
          </w:tcPr>
          <w:p w14:paraId="03696AC0" w14:textId="174E3FBF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b/>
                <w:bCs/>
                <w:sz w:val="18"/>
                <w:szCs w:val="18"/>
                <w:lang w:eastAsia="fr-FR"/>
              </w:rPr>
              <w:t>5</w:t>
            </w:r>
          </w:p>
        </w:tc>
        <w:tc>
          <w:tcPr>
            <w:tcW w:w="1926" w:type="dxa"/>
            <w:hideMark/>
          </w:tcPr>
          <w:p w14:paraId="7E30F8AD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2GHz</w:t>
            </w:r>
          </w:p>
        </w:tc>
        <w:tc>
          <w:tcPr>
            <w:tcW w:w="1926" w:type="dxa"/>
            <w:hideMark/>
          </w:tcPr>
          <w:p w14:paraId="37C0F624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HAPS</w:t>
            </w:r>
          </w:p>
        </w:tc>
        <w:tc>
          <w:tcPr>
            <w:tcW w:w="1585" w:type="dxa"/>
            <w:hideMark/>
          </w:tcPr>
          <w:p w14:paraId="00AF8F22" w14:textId="77777777" w:rsidR="00575BB1" w:rsidRPr="0011271E" w:rsidRDefault="00575BB1" w:rsidP="00575BB1">
            <w:pPr>
              <w:jc w:val="both"/>
              <w:rPr>
                <w:sz w:val="18"/>
                <w:szCs w:val="18"/>
                <w:lang w:val="fr-FR" w:eastAsia="fr-FR"/>
              </w:rPr>
            </w:pPr>
            <w:r w:rsidRPr="0011271E">
              <w:rPr>
                <w:sz w:val="18"/>
                <w:szCs w:val="18"/>
                <w:lang w:eastAsia="fr-FR"/>
              </w:rPr>
              <w:t>HAPS</w:t>
            </w:r>
          </w:p>
        </w:tc>
      </w:tr>
    </w:tbl>
    <w:p w14:paraId="1AB58D2E" w14:textId="77777777" w:rsidR="004010D9" w:rsidRDefault="004010D9" w:rsidP="00777B20">
      <w:pPr>
        <w:jc w:val="both"/>
        <w:rPr>
          <w:rFonts w:asciiTheme="minorBidi" w:hAnsiTheme="minorBidi"/>
          <w:lang w:eastAsia="fr-FR"/>
        </w:rPr>
      </w:pPr>
    </w:p>
    <w:p w14:paraId="2E70ED0E" w14:textId="1A67C36A" w:rsidR="00575BB1" w:rsidRDefault="00EE3455" w:rsidP="00777B20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t xml:space="preserve">RAN4 should further considering down-scoping coexistence studies from these scenarios. </w:t>
      </w:r>
      <w:r w:rsidR="00575BB1">
        <w:rPr>
          <w:rFonts w:asciiTheme="minorBidi" w:hAnsiTheme="minorBidi"/>
          <w:lang w:eastAsia="fr-FR"/>
        </w:rPr>
        <w:t>I</w:t>
      </w:r>
      <w:r w:rsidR="005A17DF">
        <w:rPr>
          <w:rFonts w:asciiTheme="minorBidi" w:hAnsiTheme="minorBidi"/>
          <w:lang w:eastAsia="fr-FR"/>
        </w:rPr>
        <w:t xml:space="preserve">f we </w:t>
      </w:r>
      <w:r>
        <w:rPr>
          <w:rFonts w:asciiTheme="minorBidi" w:hAnsiTheme="minorBidi"/>
          <w:lang w:eastAsia="fr-FR"/>
        </w:rPr>
        <w:t>gather</w:t>
      </w:r>
      <w:r w:rsidR="00575BB1">
        <w:rPr>
          <w:rFonts w:asciiTheme="minorBidi" w:hAnsiTheme="minorBidi"/>
          <w:lang w:eastAsia="fr-FR"/>
        </w:rPr>
        <w:t xml:space="preserve"> </w:t>
      </w:r>
      <w:r>
        <w:rPr>
          <w:rFonts w:asciiTheme="minorBidi" w:hAnsiTheme="minorBidi"/>
          <w:lang w:eastAsia="fr-FR"/>
        </w:rPr>
        <w:t>all the previous</w:t>
      </w:r>
      <w:r w:rsidR="00575BB1">
        <w:rPr>
          <w:rFonts w:asciiTheme="minorBidi" w:hAnsiTheme="minorBidi"/>
          <w:lang w:eastAsia="fr-FR"/>
        </w:rPr>
        <w:t xml:space="preserve"> </w:t>
      </w:r>
      <w:r>
        <w:rPr>
          <w:rFonts w:asciiTheme="minorBidi" w:hAnsiTheme="minorBidi"/>
          <w:lang w:eastAsia="fr-FR"/>
        </w:rPr>
        <w:t>information into a single table,</w:t>
      </w:r>
      <w:r w:rsidR="00575BB1">
        <w:rPr>
          <w:rFonts w:asciiTheme="minorBidi" w:hAnsiTheme="minorBidi"/>
          <w:lang w:eastAsia="fr-FR"/>
        </w:rPr>
        <w:t xml:space="preserve"> we will find that</w:t>
      </w:r>
      <w:r w:rsidR="005A17DF">
        <w:rPr>
          <w:rFonts w:asciiTheme="minorBidi" w:hAnsiTheme="minorBidi"/>
          <w:lang w:eastAsia="fr-FR"/>
        </w:rPr>
        <w:t xml:space="preserve"> at least for FR1 S-band we </w:t>
      </w:r>
      <w:r w:rsidR="004010D9">
        <w:rPr>
          <w:rFonts w:asciiTheme="minorBidi" w:hAnsiTheme="minorBidi"/>
          <w:lang w:eastAsia="fr-FR"/>
        </w:rPr>
        <w:t xml:space="preserve">would </w:t>
      </w:r>
      <w:r w:rsidR="005A17DF">
        <w:rPr>
          <w:rFonts w:asciiTheme="minorBidi" w:hAnsiTheme="minorBidi"/>
          <w:lang w:eastAsia="fr-FR"/>
        </w:rPr>
        <w:t>have</w:t>
      </w:r>
      <w:r w:rsidR="00575BB1">
        <w:rPr>
          <w:rFonts w:asciiTheme="minorBidi" w:hAnsiTheme="minorBidi"/>
          <w:lang w:eastAsia="fr-FR"/>
        </w:rPr>
        <w:t>:</w:t>
      </w:r>
    </w:p>
    <w:tbl>
      <w:tblPr>
        <w:tblW w:w="4355" w:type="pct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3076"/>
        <w:gridCol w:w="1308"/>
        <w:gridCol w:w="1285"/>
        <w:gridCol w:w="2504"/>
      </w:tblGrid>
      <w:tr w:rsidR="009B798E" w14:paraId="137532C7" w14:textId="77777777" w:rsidTr="000B3FBD">
        <w:trPr>
          <w:jc w:val="center"/>
        </w:trPr>
        <w:tc>
          <w:tcPr>
            <w:tcW w:w="1882" w:type="pct"/>
            <w:tcBorders>
              <w:bottom w:val="single" w:sz="8" w:space="0" w:color="000000" w:themeColor="text1"/>
            </w:tcBorders>
            <w:shd w:val="clear" w:color="auto" w:fill="DBE5F1" w:themeFill="accent1" w:themeFillTint="33"/>
            <w:vAlign w:val="center"/>
          </w:tcPr>
          <w:p w14:paraId="35885034" w14:textId="77777777" w:rsidR="009B798E" w:rsidRPr="005A17DF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5A17DF">
              <w:rPr>
                <w:rFonts w:eastAsiaTheme="minorEastAsia"/>
                <w:b/>
                <w:sz w:val="18"/>
                <w:szCs w:val="15"/>
              </w:rPr>
              <w:t>C</w:t>
            </w:r>
            <w:r w:rsidRPr="005A17DF">
              <w:rPr>
                <w:rFonts w:eastAsiaTheme="minorEastAsia" w:hint="eastAsia"/>
                <w:b/>
                <w:sz w:val="18"/>
                <w:szCs w:val="15"/>
              </w:rPr>
              <w:t>ombination</w:t>
            </w:r>
          </w:p>
        </w:tc>
        <w:tc>
          <w:tcPr>
            <w:tcW w:w="800" w:type="pct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979BD6C" w14:textId="77777777" w:rsidR="009B798E" w:rsidRPr="005A17DF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5A17DF">
              <w:rPr>
                <w:rFonts w:eastAsiaTheme="minorEastAsia" w:hint="eastAsia"/>
                <w:b/>
                <w:bCs/>
                <w:sz w:val="18"/>
                <w:szCs w:val="15"/>
              </w:rPr>
              <w:t>Aggressor</w:t>
            </w:r>
          </w:p>
        </w:tc>
        <w:tc>
          <w:tcPr>
            <w:tcW w:w="786" w:type="pct"/>
            <w:shd w:val="clear" w:color="auto" w:fill="DBE5F1" w:themeFill="accent1" w:themeFillTint="33"/>
            <w:vAlign w:val="center"/>
          </w:tcPr>
          <w:p w14:paraId="5E64AC9A" w14:textId="77777777" w:rsidR="009B798E" w:rsidRPr="005A17DF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5A17DF">
              <w:rPr>
                <w:rFonts w:eastAsiaTheme="minorEastAsia" w:hint="eastAsia"/>
                <w:b/>
                <w:bCs/>
                <w:sz w:val="18"/>
                <w:szCs w:val="15"/>
              </w:rPr>
              <w:t>Victim</w:t>
            </w:r>
          </w:p>
        </w:tc>
        <w:tc>
          <w:tcPr>
            <w:tcW w:w="1532" w:type="pct"/>
            <w:shd w:val="clear" w:color="auto" w:fill="DBE5F1" w:themeFill="accent1" w:themeFillTint="33"/>
          </w:tcPr>
          <w:p w14:paraId="573E7E04" w14:textId="3938403D" w:rsidR="009B798E" w:rsidRPr="005A17DF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5A17DF">
              <w:rPr>
                <w:rFonts w:eastAsiaTheme="minorEastAsia"/>
                <w:b/>
                <w:sz w:val="18"/>
                <w:szCs w:val="15"/>
              </w:rPr>
              <w:t>Number of scenarios</w:t>
            </w:r>
          </w:p>
        </w:tc>
      </w:tr>
      <w:tr w:rsidR="009B798E" w:rsidRPr="00E52FFF" w14:paraId="04BC4323" w14:textId="77777777" w:rsidTr="000B3FBD">
        <w:trPr>
          <w:jc w:val="center"/>
        </w:trPr>
        <w:tc>
          <w:tcPr>
            <w:tcW w:w="1882" w:type="pct"/>
            <w:shd w:val="clear" w:color="auto" w:fill="DBE5F1" w:themeFill="accent1" w:themeFillTint="33"/>
            <w:vAlign w:val="center"/>
          </w:tcPr>
          <w:p w14:paraId="6431EB45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A1BB06C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</w:tc>
        <w:tc>
          <w:tcPr>
            <w:tcW w:w="78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34C10D3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</w:tc>
        <w:tc>
          <w:tcPr>
            <w:tcW w:w="1532" w:type="pct"/>
          </w:tcPr>
          <w:p w14:paraId="582E5694" w14:textId="07671375" w:rsidR="009B798E" w:rsidRPr="000B3FBD" w:rsidRDefault="009B798E" w:rsidP="005A17DF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8</w:t>
            </w:r>
          </w:p>
        </w:tc>
      </w:tr>
      <w:tr w:rsidR="009B798E" w:rsidRPr="00E52FFF" w14:paraId="6A9DFF5C" w14:textId="77777777" w:rsidTr="000B3FBD">
        <w:trPr>
          <w:jc w:val="center"/>
        </w:trPr>
        <w:tc>
          <w:tcPr>
            <w:tcW w:w="1882" w:type="pct"/>
            <w:shd w:val="clear" w:color="auto" w:fill="DBE5F1" w:themeFill="accent1" w:themeFillTint="33"/>
            <w:vAlign w:val="center"/>
          </w:tcPr>
          <w:p w14:paraId="4B9BFC2E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A2658F0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UL</w:t>
            </w:r>
          </w:p>
        </w:tc>
        <w:tc>
          <w:tcPr>
            <w:tcW w:w="78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C2EBC10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1532" w:type="pct"/>
          </w:tcPr>
          <w:p w14:paraId="57F19996" w14:textId="3B520319" w:rsidR="009B798E" w:rsidRPr="00413FFF" w:rsidRDefault="009B798E" w:rsidP="005A17DF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8</w:t>
            </w:r>
          </w:p>
        </w:tc>
      </w:tr>
      <w:tr w:rsidR="009B798E" w:rsidRPr="00E52FFF" w14:paraId="31D18EF5" w14:textId="77777777" w:rsidTr="000B3FBD">
        <w:trPr>
          <w:jc w:val="center"/>
        </w:trPr>
        <w:tc>
          <w:tcPr>
            <w:tcW w:w="1882" w:type="pct"/>
            <w:shd w:val="clear" w:color="auto" w:fill="DBE5F1" w:themeFill="accent1" w:themeFillTint="33"/>
            <w:vAlign w:val="center"/>
          </w:tcPr>
          <w:p w14:paraId="055D1D79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0404DDF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</w:tc>
        <w:tc>
          <w:tcPr>
            <w:tcW w:w="78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DF85694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</w:tc>
        <w:tc>
          <w:tcPr>
            <w:tcW w:w="1532" w:type="pct"/>
          </w:tcPr>
          <w:p w14:paraId="5B1E3B30" w14:textId="443B7F07" w:rsidR="009B798E" w:rsidRPr="00413FFF" w:rsidRDefault="009B798E" w:rsidP="005A17DF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8</w:t>
            </w:r>
          </w:p>
        </w:tc>
      </w:tr>
      <w:tr w:rsidR="009B798E" w:rsidRPr="00E52FFF" w14:paraId="09E3D3D0" w14:textId="77777777" w:rsidTr="000B3FBD">
        <w:trPr>
          <w:jc w:val="center"/>
        </w:trPr>
        <w:tc>
          <w:tcPr>
            <w:tcW w:w="1882" w:type="pct"/>
            <w:shd w:val="clear" w:color="auto" w:fill="DBE5F1" w:themeFill="accent1" w:themeFillTint="33"/>
            <w:vAlign w:val="center"/>
          </w:tcPr>
          <w:p w14:paraId="1C772372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1978EF4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78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E53E581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UL</w:t>
            </w:r>
          </w:p>
        </w:tc>
        <w:tc>
          <w:tcPr>
            <w:tcW w:w="1532" w:type="pct"/>
          </w:tcPr>
          <w:p w14:paraId="03986EEB" w14:textId="561553AF" w:rsidR="009B798E" w:rsidRPr="00413FFF" w:rsidRDefault="009B798E" w:rsidP="005A17DF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8</w:t>
            </w:r>
          </w:p>
        </w:tc>
      </w:tr>
      <w:tr w:rsidR="009B798E" w:rsidRPr="00E52FFF" w14:paraId="5E66B28F" w14:textId="77777777" w:rsidTr="000B3FBD">
        <w:trPr>
          <w:jc w:val="center"/>
        </w:trPr>
        <w:tc>
          <w:tcPr>
            <w:tcW w:w="1882" w:type="pct"/>
            <w:shd w:val="clear" w:color="auto" w:fill="DBE5F1" w:themeFill="accent1" w:themeFillTint="33"/>
            <w:vAlign w:val="center"/>
          </w:tcPr>
          <w:p w14:paraId="61CB5347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046A48E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78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123CCA7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</w:tc>
        <w:tc>
          <w:tcPr>
            <w:tcW w:w="1532" w:type="pct"/>
          </w:tcPr>
          <w:p w14:paraId="156F002E" w14:textId="0E9692F5" w:rsidR="009B798E" w:rsidRPr="000B3FBD" w:rsidRDefault="009B798E" w:rsidP="005A17DF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  <w:lang w:eastAsia="ja-JP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8</w:t>
            </w:r>
          </w:p>
        </w:tc>
      </w:tr>
      <w:tr w:rsidR="009B798E" w:rsidRPr="00E52FFF" w14:paraId="4CF71B4D" w14:textId="77777777" w:rsidTr="000B3FBD">
        <w:trPr>
          <w:jc w:val="center"/>
        </w:trPr>
        <w:tc>
          <w:tcPr>
            <w:tcW w:w="1882" w:type="pct"/>
            <w:shd w:val="clear" w:color="auto" w:fill="DBE5F1" w:themeFill="accent1" w:themeFillTint="33"/>
            <w:vAlign w:val="center"/>
          </w:tcPr>
          <w:p w14:paraId="4F5F1413" w14:textId="77777777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D91FBEA" w14:textId="77777777" w:rsidR="009B798E" w:rsidRDefault="009B798E" w:rsidP="005A17DF">
            <w:pPr>
              <w:snapToGrid w:val="0"/>
              <w:spacing w:after="0"/>
              <w:jc w:val="center"/>
              <w:rPr>
                <w:rFonts w:ascii="Arial" w:eastAsiaTheme="minorEastAsia" w:hAnsi="Arial"/>
                <w:b/>
                <w:sz w:val="18"/>
                <w:szCs w:val="15"/>
                <w:lang w:eastAsia="ja-JP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TN DL</w:t>
            </w:r>
          </w:p>
        </w:tc>
        <w:tc>
          <w:tcPr>
            <w:tcW w:w="78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479FFC6" w14:textId="77777777" w:rsidR="009B798E" w:rsidRDefault="009B798E" w:rsidP="005A17DF">
            <w:pPr>
              <w:snapToGrid w:val="0"/>
              <w:spacing w:after="0"/>
              <w:jc w:val="center"/>
              <w:rPr>
                <w:rFonts w:ascii="Arial" w:eastAsiaTheme="minorEastAsia" w:hAnsi="Arial"/>
                <w:b/>
                <w:sz w:val="18"/>
                <w:szCs w:val="15"/>
                <w:lang w:eastAsia="ja-JP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1532" w:type="pct"/>
          </w:tcPr>
          <w:p w14:paraId="47561882" w14:textId="41F2AB56" w:rsidR="009B798E" w:rsidRPr="00413FFF" w:rsidRDefault="009B798E" w:rsidP="005A17DF">
            <w:pPr>
              <w:jc w:val="center"/>
              <w:rPr>
                <w:rFonts w:cstheme="minorHAnsi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8</w:t>
            </w:r>
          </w:p>
        </w:tc>
      </w:tr>
      <w:tr w:rsidR="009B798E" w:rsidRPr="00E52FFF" w14:paraId="60747FF2" w14:textId="77777777" w:rsidTr="000B3FBD">
        <w:trPr>
          <w:jc w:val="center"/>
        </w:trPr>
        <w:tc>
          <w:tcPr>
            <w:tcW w:w="1882" w:type="pct"/>
            <w:shd w:val="clear" w:color="auto" w:fill="DBE5F1" w:themeFill="accent1" w:themeFillTint="33"/>
            <w:vAlign w:val="center"/>
          </w:tcPr>
          <w:p w14:paraId="70607B30" w14:textId="0F5F875F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062DFAB" w14:textId="15B21BD9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</w:tc>
        <w:tc>
          <w:tcPr>
            <w:tcW w:w="78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C2B6715" w14:textId="6CE315FE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DL</w:t>
            </w:r>
          </w:p>
        </w:tc>
        <w:tc>
          <w:tcPr>
            <w:tcW w:w="1532" w:type="pct"/>
          </w:tcPr>
          <w:p w14:paraId="181E60CE" w14:textId="093F01D2" w:rsidR="009B798E" w:rsidRPr="00413FFF" w:rsidRDefault="009B798E" w:rsidP="005A17DF">
            <w:pPr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5</w:t>
            </w:r>
          </w:p>
        </w:tc>
      </w:tr>
      <w:tr w:rsidR="009B798E" w:rsidRPr="00E52FFF" w14:paraId="475CF537" w14:textId="77777777" w:rsidTr="000B3FBD">
        <w:trPr>
          <w:jc w:val="center"/>
        </w:trPr>
        <w:tc>
          <w:tcPr>
            <w:tcW w:w="1882" w:type="pct"/>
            <w:shd w:val="clear" w:color="auto" w:fill="DBE5F1" w:themeFill="accent1" w:themeFillTint="33"/>
            <w:vAlign w:val="center"/>
          </w:tcPr>
          <w:p w14:paraId="6CBD6C73" w14:textId="11F7CB25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9F675A8" w14:textId="0670F9C0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78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F0C8DDD" w14:textId="60F23E3B" w:rsidR="009B798E" w:rsidRDefault="009B798E" w:rsidP="005A17DF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NTN UL</w:t>
            </w:r>
          </w:p>
        </w:tc>
        <w:tc>
          <w:tcPr>
            <w:tcW w:w="1532" w:type="pct"/>
          </w:tcPr>
          <w:p w14:paraId="5FAB3D56" w14:textId="1C161533" w:rsidR="009B798E" w:rsidRPr="00413FFF" w:rsidRDefault="009B798E" w:rsidP="005A17DF">
            <w:pPr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5</w:t>
            </w:r>
          </w:p>
        </w:tc>
      </w:tr>
      <w:tr w:rsidR="009B798E" w:rsidRPr="00E52FFF" w14:paraId="19CCBC41" w14:textId="77777777" w:rsidTr="000B3FBD">
        <w:trPr>
          <w:trHeight w:val="20"/>
          <w:jc w:val="center"/>
        </w:trPr>
        <w:tc>
          <w:tcPr>
            <w:tcW w:w="1882" w:type="pct"/>
            <w:shd w:val="clear" w:color="auto" w:fill="DBE5F1" w:themeFill="accent1" w:themeFillTint="33"/>
            <w:vAlign w:val="center"/>
          </w:tcPr>
          <w:p w14:paraId="1564F373" w14:textId="1527DF2A" w:rsidR="009B798E" w:rsidRPr="00D73B53" w:rsidRDefault="009B798E" w:rsidP="005A17DF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b/>
                <w:sz w:val="18"/>
                <w:szCs w:val="15"/>
              </w:rPr>
              <w:t>Total number of scenarios FR1 S-band</w:t>
            </w:r>
          </w:p>
        </w:tc>
        <w:tc>
          <w:tcPr>
            <w:tcW w:w="1586" w:type="pct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A47A8B1" w14:textId="6CCF1B69" w:rsidR="009B798E" w:rsidRPr="000B3FBD" w:rsidRDefault="009B798E" w:rsidP="005A17DF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  <w:lang w:eastAsia="ja-JP"/>
              </w:rPr>
            </w:pPr>
          </w:p>
        </w:tc>
        <w:tc>
          <w:tcPr>
            <w:tcW w:w="1532" w:type="pct"/>
          </w:tcPr>
          <w:p w14:paraId="7A1F31F7" w14:textId="653281AB" w:rsidR="009B798E" w:rsidRPr="009840D5" w:rsidRDefault="008B7C41" w:rsidP="005A17DF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413FFF">
              <w:rPr>
                <w:rFonts w:eastAsiaTheme="minorEastAsia" w:cstheme="minorHAnsi"/>
                <w:b/>
                <w:sz w:val="18"/>
                <w:szCs w:val="15"/>
                <w:highlight w:val="yellow"/>
              </w:rPr>
              <w:t>Around</w:t>
            </w:r>
            <w:r w:rsidR="009B798E" w:rsidRPr="00413FFF">
              <w:rPr>
                <w:rFonts w:eastAsiaTheme="minorEastAsia" w:cstheme="minorHAnsi"/>
                <w:b/>
                <w:sz w:val="18"/>
                <w:szCs w:val="15"/>
                <w:highlight w:val="yellow"/>
              </w:rPr>
              <w:t xml:space="preserve"> 58</w:t>
            </w:r>
          </w:p>
        </w:tc>
      </w:tr>
    </w:tbl>
    <w:p w14:paraId="2C0339AA" w14:textId="4D03CC97" w:rsidR="00575BB1" w:rsidRDefault="00575BB1" w:rsidP="00777B20">
      <w:pPr>
        <w:jc w:val="both"/>
        <w:rPr>
          <w:rFonts w:asciiTheme="minorBidi" w:hAnsiTheme="minorBidi"/>
          <w:lang w:eastAsia="fr-FR"/>
        </w:rPr>
      </w:pPr>
    </w:p>
    <w:p w14:paraId="7231407F" w14:textId="26B7540F" w:rsidR="00575BB1" w:rsidRDefault="00575BB1" w:rsidP="00777B20">
      <w:pPr>
        <w:jc w:val="both"/>
        <w:rPr>
          <w:rFonts w:asciiTheme="minorBidi" w:hAnsiTheme="minorBidi"/>
          <w:lang w:eastAsia="fr-FR"/>
        </w:rPr>
      </w:pPr>
      <w:r w:rsidRPr="005A17DF">
        <w:rPr>
          <w:rFonts w:asciiTheme="minorBidi" w:hAnsiTheme="minorBidi"/>
          <w:b/>
          <w:lang w:eastAsia="fr-FR"/>
        </w:rPr>
        <w:lastRenderedPageBreak/>
        <w:t xml:space="preserve">Observation 1: </w:t>
      </w:r>
      <w:r w:rsidRPr="005A17DF">
        <w:rPr>
          <w:rFonts w:asciiTheme="minorBidi" w:hAnsiTheme="minorBidi"/>
          <w:lang w:eastAsia="fr-FR"/>
        </w:rPr>
        <w:t xml:space="preserve">For </w:t>
      </w:r>
      <w:proofErr w:type="gramStart"/>
      <w:r w:rsidRPr="005A17DF">
        <w:rPr>
          <w:rFonts w:asciiTheme="minorBidi" w:hAnsiTheme="minorBidi"/>
          <w:lang w:eastAsia="fr-FR"/>
        </w:rPr>
        <w:t>S-band</w:t>
      </w:r>
      <w:proofErr w:type="gramEnd"/>
      <w:r w:rsidRPr="005A17DF">
        <w:rPr>
          <w:rFonts w:asciiTheme="minorBidi" w:hAnsiTheme="minorBidi"/>
          <w:lang w:eastAsia="fr-FR"/>
        </w:rPr>
        <w:t xml:space="preserve"> there are currently</w:t>
      </w:r>
      <w:r w:rsidR="003839AC">
        <w:rPr>
          <w:rFonts w:asciiTheme="minorBidi" w:hAnsiTheme="minorBidi"/>
          <w:lang w:eastAsia="fr-FR"/>
        </w:rPr>
        <w:t xml:space="preserve"> </w:t>
      </w:r>
      <w:r w:rsidR="00413BFD" w:rsidRPr="00413BFD">
        <w:rPr>
          <w:rFonts w:asciiTheme="minorBidi" w:hAnsiTheme="minorBidi"/>
          <w:b/>
          <w:lang w:eastAsia="fr-FR"/>
        </w:rPr>
        <w:t>around</w:t>
      </w:r>
      <w:r w:rsidR="005A17DF" w:rsidRPr="00413BFD">
        <w:rPr>
          <w:rFonts w:asciiTheme="minorBidi" w:hAnsiTheme="minorBidi"/>
          <w:b/>
          <w:lang w:eastAsia="fr-FR"/>
        </w:rPr>
        <w:t xml:space="preserve"> 58 scenarios</w:t>
      </w:r>
      <w:r w:rsidR="005A17DF" w:rsidRPr="005A17DF">
        <w:rPr>
          <w:rFonts w:asciiTheme="minorBidi" w:hAnsiTheme="minorBidi"/>
          <w:lang w:eastAsia="fr-FR"/>
        </w:rPr>
        <w:t xml:space="preserve"> to be considered for </w:t>
      </w:r>
      <w:r w:rsidR="003839AC">
        <w:rPr>
          <w:rFonts w:asciiTheme="minorBidi" w:hAnsiTheme="minorBidi"/>
          <w:lang w:eastAsia="fr-FR"/>
        </w:rPr>
        <w:t xml:space="preserve">simulations required for </w:t>
      </w:r>
      <w:r w:rsidR="005A17DF" w:rsidRPr="005A17DF">
        <w:rPr>
          <w:rFonts w:asciiTheme="minorBidi" w:hAnsiTheme="minorBidi"/>
          <w:lang w:eastAsia="fr-FR"/>
        </w:rPr>
        <w:t xml:space="preserve">coexistence </w:t>
      </w:r>
      <w:r w:rsidR="003839AC">
        <w:rPr>
          <w:rFonts w:asciiTheme="minorBidi" w:hAnsiTheme="minorBidi"/>
          <w:lang w:eastAsia="fr-FR"/>
        </w:rPr>
        <w:t>studies in adjacent bands</w:t>
      </w:r>
      <w:r w:rsidR="00413BFD">
        <w:rPr>
          <w:rFonts w:asciiTheme="minorBidi" w:hAnsiTheme="minorBidi"/>
          <w:lang w:eastAsia="fr-FR"/>
        </w:rPr>
        <w:t xml:space="preserve">, </w:t>
      </w:r>
      <w:r w:rsidR="00413BFD" w:rsidRPr="00413BFD">
        <w:rPr>
          <w:rFonts w:asciiTheme="minorBidi" w:hAnsiTheme="minorBidi"/>
          <w:b/>
          <w:lang w:eastAsia="fr-FR"/>
        </w:rPr>
        <w:t xml:space="preserve">and 50 if we do not consider NTN UL (aggressor) to TN UL (victim) </w:t>
      </w:r>
      <w:r w:rsidR="00413BFD">
        <w:rPr>
          <w:rFonts w:asciiTheme="minorBidi" w:hAnsiTheme="minorBidi"/>
          <w:lang w:eastAsia="fr-FR"/>
        </w:rPr>
        <w:t>with 8 potential combinations.</w:t>
      </w:r>
    </w:p>
    <w:p w14:paraId="2A976444" w14:textId="68C9D9CA" w:rsidR="00666302" w:rsidRDefault="00413BFD" w:rsidP="00B607EA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b/>
          <w:lang w:eastAsia="fr-FR"/>
        </w:rPr>
        <w:t>Proposal 2</w:t>
      </w:r>
      <w:r w:rsidRPr="005A17DF">
        <w:rPr>
          <w:rFonts w:asciiTheme="minorBidi" w:hAnsiTheme="minorBidi"/>
          <w:b/>
          <w:lang w:eastAsia="fr-FR"/>
        </w:rPr>
        <w:t xml:space="preserve">: </w:t>
      </w:r>
      <w:r>
        <w:rPr>
          <w:rFonts w:asciiTheme="minorBidi" w:hAnsiTheme="minorBidi"/>
          <w:lang w:eastAsia="fr-FR"/>
        </w:rPr>
        <w:t>RAN4 should further considering down-scoping coexistence studies from existent proposed NTN-TN and/or NTN-NTN coexistence in adjacent bands.</w:t>
      </w:r>
    </w:p>
    <w:p w14:paraId="22B5115F" w14:textId="5463DF60" w:rsidR="00413BFD" w:rsidRDefault="00413BFD" w:rsidP="00B607EA">
      <w:pPr>
        <w:jc w:val="both"/>
        <w:rPr>
          <w:rFonts w:asciiTheme="minorBidi" w:hAnsiTheme="minorBidi"/>
          <w:lang w:eastAsia="fr-FR"/>
        </w:rPr>
      </w:pPr>
      <w:r w:rsidRPr="00413BFD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>3</w:t>
      </w:r>
      <w:r w:rsidRPr="00413BFD">
        <w:rPr>
          <w:rFonts w:asciiTheme="minorBidi" w:hAnsiTheme="minorBidi"/>
          <w:b/>
          <w:lang w:eastAsia="fr-FR"/>
        </w:rPr>
        <w:t xml:space="preserve">: </w:t>
      </w:r>
      <w:r w:rsidR="007D26EE">
        <w:rPr>
          <w:rFonts w:asciiTheme="minorBidi" w:hAnsiTheme="minorBidi"/>
          <w:lang w:eastAsia="fr-FR"/>
        </w:rPr>
        <w:t>C</w:t>
      </w:r>
      <w:r w:rsidRPr="00413BFD">
        <w:rPr>
          <w:rFonts w:asciiTheme="minorBidi" w:hAnsiTheme="minorBidi"/>
          <w:lang w:eastAsia="fr-FR"/>
        </w:rPr>
        <w:t>oexistence simulations in adjacent bands should consider a dedicated TR (similar to e.g. TR 38.803).</w:t>
      </w:r>
    </w:p>
    <w:p w14:paraId="4A55D1E3" w14:textId="1EC171F7" w:rsidR="00E52FFF" w:rsidRPr="000B3FBD" w:rsidRDefault="008A5E2E" w:rsidP="00E52FFF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t>Moreover,</w:t>
      </w:r>
      <w:r w:rsidR="00E52FFF">
        <w:rPr>
          <w:rFonts w:asciiTheme="minorBidi" w:hAnsiTheme="minorBidi"/>
          <w:lang w:eastAsia="fr-FR"/>
        </w:rPr>
        <w:t xml:space="preserve"> </w:t>
      </w:r>
      <w:r w:rsidR="00E52FFF" w:rsidRPr="000B3FBD">
        <w:rPr>
          <w:rFonts w:asciiTheme="minorBidi" w:hAnsiTheme="minorBidi"/>
          <w:lang w:eastAsia="fr-FR"/>
        </w:rPr>
        <w:t xml:space="preserve">NTN-NTN coexistence scenarios </w:t>
      </w:r>
      <w:proofErr w:type="gramStart"/>
      <w:r w:rsidR="00E52FFF" w:rsidRPr="000B3FBD">
        <w:rPr>
          <w:rFonts w:asciiTheme="minorBidi" w:hAnsiTheme="minorBidi"/>
          <w:lang w:eastAsia="fr-FR"/>
        </w:rPr>
        <w:t>are largely well documented</w:t>
      </w:r>
      <w:proofErr w:type="gramEnd"/>
      <w:r w:rsidR="00E52FFF" w:rsidRPr="000B3FBD">
        <w:rPr>
          <w:rFonts w:asciiTheme="minorBidi" w:hAnsiTheme="minorBidi"/>
          <w:lang w:eastAsia="fr-FR"/>
        </w:rPr>
        <w:t xml:space="preserve"> by ITU-R radio regulations.  Furthermore, the following considerations </w:t>
      </w:r>
      <w:proofErr w:type="gramStart"/>
      <w:r w:rsidR="00E52FFF" w:rsidRPr="000B3FBD">
        <w:rPr>
          <w:rFonts w:asciiTheme="minorBidi" w:hAnsiTheme="minorBidi"/>
          <w:lang w:eastAsia="fr-FR"/>
        </w:rPr>
        <w:t>should be taken</w:t>
      </w:r>
      <w:proofErr w:type="gramEnd"/>
      <w:r w:rsidR="00E52FFF" w:rsidRPr="000B3FBD">
        <w:rPr>
          <w:rFonts w:asciiTheme="minorBidi" w:hAnsiTheme="minorBidi"/>
          <w:lang w:eastAsia="fr-FR"/>
        </w:rPr>
        <w:t xml:space="preserve"> into account:</w:t>
      </w:r>
    </w:p>
    <w:p w14:paraId="5961E0E2" w14:textId="77777777" w:rsidR="00E52FFF" w:rsidRPr="000B3FBD" w:rsidRDefault="00E52FFF" w:rsidP="000B3FBD">
      <w:pPr>
        <w:pStyle w:val="Paragraphedeliste"/>
        <w:numPr>
          <w:ilvl w:val="0"/>
          <w:numId w:val="8"/>
        </w:numPr>
        <w:spacing w:line="240" w:lineRule="auto"/>
        <w:jc w:val="both"/>
        <w:rPr>
          <w:rFonts w:asciiTheme="minorBidi" w:hAnsiTheme="minorBidi"/>
          <w:lang w:eastAsia="fr-FR"/>
        </w:rPr>
      </w:pPr>
      <w:r w:rsidRPr="000B3FBD">
        <w:rPr>
          <w:rFonts w:asciiTheme="minorBidi" w:hAnsiTheme="minorBidi"/>
          <w:lang w:eastAsia="fr-FR"/>
        </w:rPr>
        <w:t>NTN-NTN coexistence scenarios involve almost exclusively co-channel coexistence;</w:t>
      </w:r>
    </w:p>
    <w:p w14:paraId="1AFD1BC4" w14:textId="7637712A" w:rsidR="00E52FFF" w:rsidRPr="000B3FBD" w:rsidRDefault="00E52FFF" w:rsidP="000B3FBD">
      <w:pPr>
        <w:pStyle w:val="Paragraphedeliste"/>
        <w:numPr>
          <w:ilvl w:val="0"/>
          <w:numId w:val="8"/>
        </w:numPr>
        <w:spacing w:line="240" w:lineRule="auto"/>
        <w:jc w:val="both"/>
        <w:rPr>
          <w:rFonts w:asciiTheme="minorBidi" w:hAnsiTheme="minorBidi"/>
          <w:lang w:eastAsia="fr-FR"/>
        </w:rPr>
      </w:pPr>
      <w:r w:rsidRPr="000B3FBD">
        <w:rPr>
          <w:rFonts w:asciiTheme="minorBidi" w:hAnsiTheme="minorBidi"/>
          <w:lang w:eastAsia="fr-FR"/>
        </w:rPr>
        <w:t xml:space="preserve">Coexistence </w:t>
      </w:r>
      <w:proofErr w:type="gramStart"/>
      <w:r w:rsidRPr="000B3FBD">
        <w:rPr>
          <w:rFonts w:asciiTheme="minorBidi" w:hAnsiTheme="minorBidi"/>
          <w:lang w:eastAsia="fr-FR"/>
        </w:rPr>
        <w:t>is gua</w:t>
      </w:r>
      <w:r w:rsidR="00AB1A0F" w:rsidRPr="000B3FBD">
        <w:rPr>
          <w:rFonts w:asciiTheme="minorBidi" w:hAnsiTheme="minorBidi"/>
          <w:lang w:eastAsia="fr-FR"/>
        </w:rPr>
        <w:t>ranteed</w:t>
      </w:r>
      <w:proofErr w:type="gramEnd"/>
      <w:r w:rsidR="00AB1A0F" w:rsidRPr="000B3FBD">
        <w:rPr>
          <w:rFonts w:asciiTheme="minorBidi" w:hAnsiTheme="minorBidi"/>
          <w:lang w:eastAsia="fr-FR"/>
        </w:rPr>
        <w:t xml:space="preserve"> by spatial separation. </w:t>
      </w:r>
      <w:r w:rsidRPr="000B3FBD">
        <w:rPr>
          <w:rFonts w:asciiTheme="minorBidi" w:hAnsiTheme="minorBidi"/>
          <w:lang w:eastAsia="fr-FR"/>
        </w:rPr>
        <w:t xml:space="preserve">Operators occupy the same or partly overlapping frequency ranges, but different orbital </w:t>
      </w:r>
      <w:r w:rsidR="00AB1A0F" w:rsidRPr="000B3FBD">
        <w:rPr>
          <w:rFonts w:asciiTheme="minorBidi" w:hAnsiTheme="minorBidi"/>
          <w:lang w:eastAsia="fr-FR"/>
        </w:rPr>
        <w:t>slots or orbital trajectories. </w:t>
      </w:r>
      <w:r w:rsidRPr="000B3FBD">
        <w:rPr>
          <w:rFonts w:asciiTheme="minorBidi" w:hAnsiTheme="minorBidi"/>
          <w:lang w:eastAsia="fr-FR"/>
        </w:rPr>
        <w:t>There are different co-existence mechanisms between GSO and NGSO, but the overarc</w:t>
      </w:r>
      <w:r w:rsidR="00AB1A0F" w:rsidRPr="000B3FBD">
        <w:rPr>
          <w:rFonts w:asciiTheme="minorBidi" w:hAnsiTheme="minorBidi"/>
          <w:lang w:eastAsia="fr-FR"/>
        </w:rPr>
        <w:t>hing principle remains the same.</w:t>
      </w:r>
    </w:p>
    <w:p w14:paraId="167D39B9" w14:textId="32DABC48" w:rsidR="008A5E2E" w:rsidRPr="000B3FBD" w:rsidRDefault="00AB1A0F" w:rsidP="000B3FBD">
      <w:pPr>
        <w:spacing w:line="252" w:lineRule="auto"/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t>For these above-mentioned reasons, it does not make much sense to prioritize NTN-NTN adjacent channel coexistence. RAN4 should prioritize NTN-TN adjacent channel coexistence for S-band and/or deprioritize NTN-NTN adjacent channel coexistence for S-band.</w:t>
      </w:r>
    </w:p>
    <w:p w14:paraId="751C9DD2" w14:textId="6CF5EB3B" w:rsidR="007D26EE" w:rsidRDefault="007D26EE" w:rsidP="007D26EE">
      <w:pPr>
        <w:jc w:val="both"/>
        <w:rPr>
          <w:rFonts w:asciiTheme="minorBidi" w:hAnsiTheme="minorBidi"/>
          <w:lang w:eastAsia="fr-FR"/>
        </w:rPr>
      </w:pPr>
      <w:r w:rsidRPr="00413BFD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>4</w:t>
      </w:r>
      <w:r w:rsidRPr="00413BFD">
        <w:rPr>
          <w:rFonts w:asciiTheme="minorBidi" w:hAnsiTheme="minorBidi"/>
          <w:b/>
          <w:lang w:eastAsia="fr-FR"/>
        </w:rPr>
        <w:t xml:space="preserve">: </w:t>
      </w:r>
      <w:r>
        <w:rPr>
          <w:rFonts w:asciiTheme="minorBidi" w:hAnsiTheme="minorBidi"/>
          <w:lang w:eastAsia="fr-FR"/>
        </w:rPr>
        <w:t>RAN4 should prioritize NTN-TN adjacent channel coexistence for S-band.</w:t>
      </w:r>
    </w:p>
    <w:p w14:paraId="314E1E6F" w14:textId="6F18B4DE" w:rsidR="006057B7" w:rsidRDefault="006057B7" w:rsidP="007D26EE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t>Moreover, coexistence</w:t>
      </w:r>
      <w:r w:rsidR="005601CA">
        <w:rPr>
          <w:rFonts w:asciiTheme="minorBidi" w:hAnsiTheme="minorBidi"/>
          <w:lang w:eastAsia="fr-FR"/>
        </w:rPr>
        <w:t xml:space="preserve"> </w:t>
      </w:r>
      <w:r>
        <w:rPr>
          <w:rFonts w:asciiTheme="minorBidi" w:hAnsiTheme="minorBidi"/>
          <w:lang w:eastAsia="fr-FR"/>
        </w:rPr>
        <w:t xml:space="preserve">with </w:t>
      </w:r>
      <w:r w:rsidR="001166EB">
        <w:rPr>
          <w:rFonts w:asciiTheme="minorBidi" w:hAnsiTheme="minorBidi"/>
          <w:lang w:eastAsia="fr-FR"/>
        </w:rPr>
        <w:t>FDD</w:t>
      </w:r>
      <w:r>
        <w:rPr>
          <w:rFonts w:asciiTheme="minorBidi" w:hAnsiTheme="minorBidi"/>
          <w:lang w:eastAsia="fr-FR"/>
        </w:rPr>
        <w:t xml:space="preserve"> TN </w:t>
      </w:r>
      <w:r w:rsidR="001166EB">
        <w:rPr>
          <w:rFonts w:asciiTheme="minorBidi" w:hAnsiTheme="minorBidi"/>
          <w:lang w:eastAsia="fr-FR"/>
        </w:rPr>
        <w:t xml:space="preserve">scenarios </w:t>
      </w:r>
      <w:r w:rsidR="005601CA">
        <w:rPr>
          <w:rFonts w:asciiTheme="minorBidi" w:hAnsiTheme="minorBidi"/>
          <w:lang w:eastAsia="fr-FR"/>
        </w:rPr>
        <w:t xml:space="preserve">in S-band </w:t>
      </w:r>
      <w:r w:rsidR="001166EB">
        <w:rPr>
          <w:rFonts w:asciiTheme="minorBidi" w:hAnsiTheme="minorBidi"/>
          <w:lang w:eastAsia="fr-FR"/>
        </w:rPr>
        <w:t>for</w:t>
      </w:r>
      <w:r>
        <w:rPr>
          <w:rFonts w:asciiTheme="minorBidi" w:hAnsiTheme="minorBidi"/>
          <w:lang w:eastAsia="fr-FR"/>
        </w:rPr>
        <w:t xml:space="preserve"> </w:t>
      </w:r>
      <w:r w:rsidR="005601CA">
        <w:rPr>
          <w:rFonts w:asciiTheme="minorBidi" w:hAnsiTheme="minorBidi"/>
          <w:lang w:eastAsia="fr-FR"/>
        </w:rPr>
        <w:t xml:space="preserve">both </w:t>
      </w:r>
      <w:r>
        <w:rPr>
          <w:rFonts w:asciiTheme="minorBidi" w:hAnsiTheme="minorBidi"/>
          <w:lang w:eastAsia="fr-FR"/>
        </w:rPr>
        <w:t>LEO@</w:t>
      </w:r>
      <w:r w:rsidR="001166EB">
        <w:rPr>
          <w:rFonts w:asciiTheme="minorBidi" w:hAnsiTheme="minorBidi"/>
          <w:lang w:eastAsia="fr-FR"/>
        </w:rPr>
        <w:t>60</w:t>
      </w:r>
      <w:r>
        <w:rPr>
          <w:rFonts w:asciiTheme="minorBidi" w:hAnsiTheme="minorBidi"/>
          <w:lang w:eastAsia="fr-FR"/>
        </w:rPr>
        <w:t>0</w:t>
      </w:r>
      <w:r w:rsidR="005601CA">
        <w:rPr>
          <w:rFonts w:asciiTheme="minorBidi" w:hAnsiTheme="minorBidi"/>
          <w:lang w:eastAsia="fr-FR"/>
        </w:rPr>
        <w:t xml:space="preserve">km and </w:t>
      </w:r>
      <w:r w:rsidR="001166EB">
        <w:rPr>
          <w:rFonts w:asciiTheme="minorBidi" w:hAnsiTheme="minorBidi"/>
          <w:lang w:eastAsia="fr-FR"/>
        </w:rPr>
        <w:t xml:space="preserve">GEO </w:t>
      </w:r>
      <w:proofErr w:type="gramStart"/>
      <w:r w:rsidR="005601CA">
        <w:rPr>
          <w:rFonts w:asciiTheme="minorBidi" w:hAnsiTheme="minorBidi"/>
          <w:lang w:eastAsia="fr-FR"/>
        </w:rPr>
        <w:t>should</w:t>
      </w:r>
      <w:r w:rsidR="001166EB">
        <w:rPr>
          <w:rFonts w:asciiTheme="minorBidi" w:hAnsiTheme="minorBidi"/>
          <w:lang w:eastAsia="fr-FR"/>
        </w:rPr>
        <w:t xml:space="preserve"> </w:t>
      </w:r>
      <w:r w:rsidR="00955D94">
        <w:rPr>
          <w:rFonts w:asciiTheme="minorBidi" w:hAnsiTheme="minorBidi"/>
          <w:lang w:eastAsia="fr-FR"/>
        </w:rPr>
        <w:t xml:space="preserve">also be </w:t>
      </w:r>
      <w:r w:rsidR="001166EB">
        <w:rPr>
          <w:rFonts w:asciiTheme="minorBidi" w:hAnsiTheme="minorBidi"/>
          <w:lang w:eastAsia="fr-FR"/>
        </w:rPr>
        <w:t xml:space="preserve">further </w:t>
      </w:r>
      <w:r>
        <w:rPr>
          <w:rFonts w:asciiTheme="minorBidi" w:hAnsiTheme="minorBidi"/>
          <w:lang w:eastAsia="fr-FR"/>
        </w:rPr>
        <w:t>prioritized</w:t>
      </w:r>
      <w:proofErr w:type="gramEnd"/>
      <w:r>
        <w:rPr>
          <w:rFonts w:asciiTheme="minorBidi" w:hAnsiTheme="minorBidi"/>
          <w:lang w:eastAsia="fr-FR"/>
        </w:rPr>
        <w:t>.</w:t>
      </w:r>
    </w:p>
    <w:p w14:paraId="74AF10E1" w14:textId="7E89B9ED" w:rsidR="007D26EE" w:rsidRDefault="007D26EE" w:rsidP="007D26EE">
      <w:pPr>
        <w:jc w:val="both"/>
        <w:rPr>
          <w:rFonts w:asciiTheme="minorBidi" w:hAnsiTheme="minorBidi"/>
          <w:lang w:eastAsia="fr-FR"/>
        </w:rPr>
      </w:pPr>
      <w:r w:rsidRPr="00413BFD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>5</w:t>
      </w:r>
      <w:r w:rsidRPr="00413BFD">
        <w:rPr>
          <w:rFonts w:asciiTheme="minorBidi" w:hAnsiTheme="minorBidi"/>
          <w:b/>
          <w:lang w:eastAsia="fr-FR"/>
        </w:rPr>
        <w:t xml:space="preserve">: </w:t>
      </w:r>
      <w:r>
        <w:rPr>
          <w:rFonts w:asciiTheme="minorBidi" w:hAnsiTheme="minorBidi"/>
          <w:lang w:eastAsia="fr-FR"/>
        </w:rPr>
        <w:t>RAN4 should prioritize FDD TN adjacent channel coexistence for S-band.</w:t>
      </w:r>
    </w:p>
    <w:p w14:paraId="207A931B" w14:textId="6958430E" w:rsidR="00413BFD" w:rsidRDefault="00A42DCD" w:rsidP="00B607EA">
      <w:pPr>
        <w:jc w:val="both"/>
        <w:rPr>
          <w:rFonts w:asciiTheme="minorBidi" w:hAnsiTheme="minorBidi"/>
          <w:lang w:eastAsia="fr-FR"/>
        </w:rPr>
      </w:pPr>
      <w:r w:rsidRPr="00413BFD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>6</w:t>
      </w:r>
      <w:r w:rsidRPr="00413BFD">
        <w:rPr>
          <w:rFonts w:asciiTheme="minorBidi" w:hAnsiTheme="minorBidi"/>
          <w:b/>
          <w:lang w:eastAsia="fr-FR"/>
        </w:rPr>
        <w:t xml:space="preserve">: </w:t>
      </w:r>
      <w:r>
        <w:rPr>
          <w:rFonts w:asciiTheme="minorBidi" w:hAnsiTheme="minorBidi"/>
          <w:lang w:eastAsia="fr-FR"/>
        </w:rPr>
        <w:t xml:space="preserve">RAN4 should prioritize LEO@600km </w:t>
      </w:r>
      <w:r w:rsidR="006D77E0">
        <w:rPr>
          <w:rFonts w:asciiTheme="minorBidi" w:hAnsiTheme="minorBidi"/>
          <w:lang w:eastAsia="fr-FR"/>
        </w:rPr>
        <w:t xml:space="preserve">and GEO </w:t>
      </w:r>
      <w:r>
        <w:rPr>
          <w:rFonts w:asciiTheme="minorBidi" w:hAnsiTheme="minorBidi"/>
          <w:lang w:eastAsia="fr-FR"/>
        </w:rPr>
        <w:t>scenarios.</w:t>
      </w:r>
    </w:p>
    <w:p w14:paraId="7A11595B" w14:textId="7FD3A696" w:rsidR="005E12AB" w:rsidRDefault="005E12AB" w:rsidP="00B607EA">
      <w:pPr>
        <w:jc w:val="both"/>
        <w:rPr>
          <w:rFonts w:asciiTheme="minorBidi" w:hAnsiTheme="minorBidi"/>
          <w:lang w:eastAsia="fr-FR"/>
        </w:rPr>
      </w:pPr>
      <w:r w:rsidRPr="005E12AB">
        <w:rPr>
          <w:rFonts w:asciiTheme="minorBidi" w:hAnsiTheme="minorBidi"/>
          <w:b/>
          <w:lang w:eastAsia="fr-FR"/>
        </w:rPr>
        <w:t>Observation 2:</w:t>
      </w:r>
      <w:r>
        <w:rPr>
          <w:rFonts w:asciiTheme="minorBidi" w:hAnsiTheme="minorBidi"/>
          <w:lang w:eastAsia="fr-FR"/>
        </w:rPr>
        <w:t xml:space="preserve"> </w:t>
      </w:r>
      <w:r w:rsidR="007210CD">
        <w:rPr>
          <w:rFonts w:asciiTheme="minorBidi" w:hAnsiTheme="minorBidi"/>
          <w:lang w:eastAsia="fr-FR"/>
        </w:rPr>
        <w:t xml:space="preserve">If </w:t>
      </w:r>
      <w:r>
        <w:rPr>
          <w:rFonts w:asciiTheme="minorBidi" w:hAnsiTheme="minorBidi"/>
          <w:lang w:eastAsia="fr-FR"/>
        </w:rPr>
        <w:t xml:space="preserve">prioritization decisions </w:t>
      </w:r>
      <w:proofErr w:type="gramStart"/>
      <w:r w:rsidR="007210CD">
        <w:rPr>
          <w:rFonts w:asciiTheme="minorBidi" w:hAnsiTheme="minorBidi"/>
          <w:lang w:eastAsia="fr-FR"/>
        </w:rPr>
        <w:t>are made</w:t>
      </w:r>
      <w:proofErr w:type="gramEnd"/>
      <w:r w:rsidR="007210CD">
        <w:rPr>
          <w:rFonts w:asciiTheme="minorBidi" w:hAnsiTheme="minorBidi"/>
          <w:lang w:eastAsia="fr-FR"/>
        </w:rPr>
        <w:t xml:space="preserve">, this </w:t>
      </w:r>
      <w:r>
        <w:rPr>
          <w:rFonts w:asciiTheme="minorBidi" w:hAnsiTheme="minorBidi"/>
          <w:lang w:eastAsia="fr-FR"/>
        </w:rPr>
        <w:t>may further help to further reduce the number of adjacent channel coexistence scenarios for S-band to a lower number, as represented below:</w:t>
      </w:r>
    </w:p>
    <w:tbl>
      <w:tblPr>
        <w:tblW w:w="4421" w:type="pct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3199"/>
        <w:gridCol w:w="1328"/>
        <w:gridCol w:w="1264"/>
        <w:gridCol w:w="2506"/>
      </w:tblGrid>
      <w:tr w:rsidR="005E12AB" w14:paraId="74913C19" w14:textId="77777777" w:rsidTr="000B3FBD">
        <w:trPr>
          <w:jc w:val="center"/>
        </w:trPr>
        <w:tc>
          <w:tcPr>
            <w:tcW w:w="1928" w:type="pct"/>
            <w:tcBorders>
              <w:bottom w:val="single" w:sz="8" w:space="0" w:color="000000" w:themeColor="text1"/>
            </w:tcBorders>
            <w:shd w:val="clear" w:color="auto" w:fill="DBE5F1" w:themeFill="accent1" w:themeFillTint="33"/>
            <w:vAlign w:val="center"/>
          </w:tcPr>
          <w:p w14:paraId="1CDA9A40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</w:rPr>
              <w:t>C</w:t>
            </w:r>
            <w:r w:rsidRPr="00D73B53">
              <w:rPr>
                <w:rFonts w:eastAsiaTheme="minorEastAsia" w:cstheme="minorHAnsi"/>
                <w:b/>
                <w:sz w:val="18"/>
                <w:szCs w:val="15"/>
              </w:rPr>
              <w:t>ombination</w:t>
            </w:r>
          </w:p>
        </w:tc>
        <w:tc>
          <w:tcPr>
            <w:tcW w:w="800" w:type="pct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95C4ECA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b/>
                <w:bCs/>
                <w:sz w:val="18"/>
                <w:szCs w:val="15"/>
              </w:rPr>
              <w:t>Aggressor</w:t>
            </w:r>
          </w:p>
        </w:tc>
        <w:tc>
          <w:tcPr>
            <w:tcW w:w="762" w:type="pct"/>
            <w:shd w:val="clear" w:color="auto" w:fill="DBE5F1" w:themeFill="accent1" w:themeFillTint="33"/>
            <w:vAlign w:val="center"/>
          </w:tcPr>
          <w:p w14:paraId="35473E13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b/>
                <w:bCs/>
                <w:sz w:val="18"/>
                <w:szCs w:val="15"/>
              </w:rPr>
              <w:t>Victim</w:t>
            </w:r>
          </w:p>
        </w:tc>
        <w:tc>
          <w:tcPr>
            <w:tcW w:w="1510" w:type="pct"/>
            <w:shd w:val="clear" w:color="auto" w:fill="DBE5F1" w:themeFill="accent1" w:themeFillTint="33"/>
          </w:tcPr>
          <w:p w14:paraId="09253C91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</w:rPr>
              <w:t>Number of scenarios</w:t>
            </w:r>
          </w:p>
        </w:tc>
      </w:tr>
      <w:tr w:rsidR="005E12AB" w14:paraId="39DD92D9" w14:textId="77777777" w:rsidTr="000B3FBD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02BB787B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D09C1A6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DL</w:t>
            </w:r>
          </w:p>
        </w:tc>
        <w:tc>
          <w:tcPr>
            <w:tcW w:w="76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A56FBA3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NTN DL</w:t>
            </w:r>
          </w:p>
        </w:tc>
        <w:tc>
          <w:tcPr>
            <w:tcW w:w="1510" w:type="pct"/>
          </w:tcPr>
          <w:p w14:paraId="66007035" w14:textId="0760F13A" w:rsidR="005E12AB" w:rsidRPr="000B3FBD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6</w:t>
            </w:r>
          </w:p>
        </w:tc>
      </w:tr>
      <w:tr w:rsidR="005E12AB" w14:paraId="7EBD6390" w14:textId="77777777" w:rsidTr="000B3FBD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04575066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4B40A0F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UL</w:t>
            </w:r>
          </w:p>
        </w:tc>
        <w:tc>
          <w:tcPr>
            <w:tcW w:w="76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9F2B359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NTN UL</w:t>
            </w:r>
          </w:p>
        </w:tc>
        <w:tc>
          <w:tcPr>
            <w:tcW w:w="1510" w:type="pct"/>
          </w:tcPr>
          <w:p w14:paraId="5ED72543" w14:textId="672A0AAD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6</w:t>
            </w:r>
          </w:p>
        </w:tc>
      </w:tr>
      <w:tr w:rsidR="005E12AB" w14:paraId="23C06709" w14:textId="77777777" w:rsidTr="000B3FBD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42A17E8D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880CF26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NTN DL</w:t>
            </w:r>
          </w:p>
        </w:tc>
        <w:tc>
          <w:tcPr>
            <w:tcW w:w="76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097BC2D" w14:textId="77777777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DL</w:t>
            </w:r>
          </w:p>
        </w:tc>
        <w:tc>
          <w:tcPr>
            <w:tcW w:w="1510" w:type="pct"/>
          </w:tcPr>
          <w:p w14:paraId="281AB5E2" w14:textId="3B5C7312" w:rsidR="005E12AB" w:rsidRPr="00E52FFF" w:rsidRDefault="005E12AB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6</w:t>
            </w:r>
          </w:p>
        </w:tc>
      </w:tr>
      <w:tr w:rsidR="005E12AB" w14:paraId="74BE7787" w14:textId="77777777" w:rsidTr="000B3FBD">
        <w:trPr>
          <w:trHeight w:val="23"/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326A88CA" w14:textId="6A3BCD05" w:rsidR="005E12AB" w:rsidRPr="00E52FFF" w:rsidRDefault="005E12AB" w:rsidP="00413FFF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</w:rPr>
              <w:t>Total number of scenarios FR1 S-band</w:t>
            </w:r>
          </w:p>
        </w:tc>
        <w:tc>
          <w:tcPr>
            <w:tcW w:w="1562" w:type="pct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C0E832D" w14:textId="77777777" w:rsidR="005E12AB" w:rsidRPr="000B3FBD" w:rsidRDefault="005E12AB" w:rsidP="00F20F7F">
            <w:pPr>
              <w:snapToGrid w:val="0"/>
              <w:spacing w:after="0"/>
              <w:rPr>
                <w:rFonts w:eastAsiaTheme="minorEastAsia" w:cstheme="minorHAnsi"/>
                <w:b/>
                <w:sz w:val="18"/>
                <w:szCs w:val="15"/>
                <w:lang w:eastAsia="ja-JP"/>
              </w:rPr>
            </w:pPr>
          </w:p>
        </w:tc>
        <w:tc>
          <w:tcPr>
            <w:tcW w:w="1510" w:type="pct"/>
          </w:tcPr>
          <w:p w14:paraId="13CB2E5E" w14:textId="616A29F0" w:rsidR="005E12AB" w:rsidRPr="00E52FFF" w:rsidRDefault="00DF6A42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  <w:highlight w:val="yellow"/>
              </w:rPr>
              <w:t>Around 18</w:t>
            </w:r>
          </w:p>
        </w:tc>
      </w:tr>
    </w:tbl>
    <w:p w14:paraId="7B98A7D3" w14:textId="77777777" w:rsidR="00D324A0" w:rsidRPr="000B3FBD" w:rsidRDefault="00D324A0" w:rsidP="00B607EA">
      <w:pPr>
        <w:jc w:val="both"/>
        <w:rPr>
          <w:rFonts w:asciiTheme="minorBidi" w:hAnsiTheme="minorBidi"/>
          <w:b/>
          <w:sz w:val="16"/>
          <w:lang w:eastAsia="fr-FR"/>
        </w:rPr>
      </w:pPr>
    </w:p>
    <w:p w14:paraId="6105C571" w14:textId="75AAC099" w:rsidR="00E52FFF" w:rsidRPr="000B3FBD" w:rsidRDefault="00E52FFF" w:rsidP="00B607EA">
      <w:pPr>
        <w:jc w:val="both"/>
        <w:rPr>
          <w:rFonts w:asciiTheme="minorBidi" w:hAnsiTheme="minorBidi"/>
          <w:lang w:eastAsia="fr-FR"/>
        </w:rPr>
      </w:pPr>
      <w:r w:rsidRPr="005E12AB">
        <w:rPr>
          <w:rFonts w:asciiTheme="minorBidi" w:hAnsiTheme="minorBidi"/>
          <w:b/>
          <w:lang w:eastAsia="fr-FR"/>
        </w:rPr>
        <w:t>O</w:t>
      </w:r>
      <w:r>
        <w:rPr>
          <w:rFonts w:asciiTheme="minorBidi" w:hAnsiTheme="minorBidi"/>
          <w:b/>
          <w:lang w:eastAsia="fr-FR"/>
        </w:rPr>
        <w:t>bservation 3</w:t>
      </w:r>
      <w:r w:rsidRPr="005E12AB">
        <w:rPr>
          <w:rFonts w:asciiTheme="minorBidi" w:hAnsiTheme="minorBidi"/>
          <w:b/>
          <w:lang w:eastAsia="fr-FR"/>
        </w:rPr>
        <w:t>:</w:t>
      </w:r>
      <w:r>
        <w:rPr>
          <w:rFonts w:asciiTheme="minorBidi" w:hAnsiTheme="minorBidi"/>
          <w:lang w:eastAsia="fr-FR"/>
        </w:rPr>
        <w:t xml:space="preserve"> Finally, if HAPS is excluded from Satellite coexistence scenarios analysis (since not a satellite), than for </w:t>
      </w:r>
      <w:r w:rsidRPr="000B3FBD">
        <w:rPr>
          <w:rFonts w:asciiTheme="minorBidi" w:hAnsiTheme="minorBidi"/>
          <w:b/>
          <w:lang w:eastAsia="fr-FR"/>
        </w:rPr>
        <w:t>satellite coexistence cases</w:t>
      </w:r>
      <w:r>
        <w:rPr>
          <w:rFonts w:asciiTheme="minorBidi" w:hAnsiTheme="minorBidi"/>
          <w:lang w:eastAsia="fr-FR"/>
        </w:rPr>
        <w:t xml:space="preserve"> only 12 scenarios will be relevant, which is a reasonable assumption from the simulations point of view.</w:t>
      </w:r>
    </w:p>
    <w:tbl>
      <w:tblPr>
        <w:tblW w:w="4421" w:type="pct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3199"/>
        <w:gridCol w:w="1328"/>
        <w:gridCol w:w="1264"/>
        <w:gridCol w:w="2506"/>
      </w:tblGrid>
      <w:tr w:rsidR="00E52FFF" w14:paraId="39F09D59" w14:textId="77777777" w:rsidTr="000B3FBD">
        <w:trPr>
          <w:jc w:val="center"/>
        </w:trPr>
        <w:tc>
          <w:tcPr>
            <w:tcW w:w="1928" w:type="pct"/>
            <w:tcBorders>
              <w:bottom w:val="single" w:sz="8" w:space="0" w:color="000000" w:themeColor="text1"/>
            </w:tcBorders>
            <w:shd w:val="clear" w:color="auto" w:fill="DBE5F1" w:themeFill="accent1" w:themeFillTint="33"/>
            <w:vAlign w:val="center"/>
          </w:tcPr>
          <w:p w14:paraId="5BAA71BB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</w:rPr>
              <w:t>C</w:t>
            </w:r>
            <w:r w:rsidRPr="00D73B53">
              <w:rPr>
                <w:rFonts w:eastAsiaTheme="minorEastAsia" w:cstheme="minorHAnsi"/>
                <w:b/>
                <w:sz w:val="18"/>
                <w:szCs w:val="15"/>
              </w:rPr>
              <w:t>ombination</w:t>
            </w:r>
          </w:p>
        </w:tc>
        <w:tc>
          <w:tcPr>
            <w:tcW w:w="800" w:type="pct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4D9FF35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b/>
                <w:bCs/>
                <w:sz w:val="18"/>
                <w:szCs w:val="15"/>
              </w:rPr>
              <w:t>Aggressor</w:t>
            </w:r>
          </w:p>
        </w:tc>
        <w:tc>
          <w:tcPr>
            <w:tcW w:w="762" w:type="pct"/>
            <w:shd w:val="clear" w:color="auto" w:fill="DBE5F1" w:themeFill="accent1" w:themeFillTint="33"/>
            <w:vAlign w:val="center"/>
          </w:tcPr>
          <w:p w14:paraId="2A2059CA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b/>
                <w:bCs/>
                <w:sz w:val="18"/>
                <w:szCs w:val="15"/>
              </w:rPr>
              <w:t>Victim</w:t>
            </w:r>
          </w:p>
        </w:tc>
        <w:tc>
          <w:tcPr>
            <w:tcW w:w="1510" w:type="pct"/>
            <w:shd w:val="clear" w:color="auto" w:fill="DBE5F1" w:themeFill="accent1" w:themeFillTint="33"/>
          </w:tcPr>
          <w:p w14:paraId="36216370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</w:rPr>
              <w:t>Number of scenarios</w:t>
            </w:r>
          </w:p>
        </w:tc>
      </w:tr>
      <w:tr w:rsidR="00E52FFF" w14:paraId="3EFA8F5D" w14:textId="77777777" w:rsidTr="000B3FBD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5ED13B1E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BD5DB4C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DL</w:t>
            </w:r>
          </w:p>
        </w:tc>
        <w:tc>
          <w:tcPr>
            <w:tcW w:w="76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64AAD93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NTN DL</w:t>
            </w:r>
          </w:p>
        </w:tc>
        <w:tc>
          <w:tcPr>
            <w:tcW w:w="1510" w:type="pct"/>
          </w:tcPr>
          <w:p w14:paraId="29F1DEBC" w14:textId="0B602D67" w:rsidR="00E52FFF" w:rsidRPr="000B3FBD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4</w:t>
            </w:r>
          </w:p>
        </w:tc>
      </w:tr>
      <w:tr w:rsidR="00E52FFF" w14:paraId="0B3CA96A" w14:textId="77777777" w:rsidTr="000B3FBD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2D5ABE0D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D39B558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UL</w:t>
            </w:r>
          </w:p>
        </w:tc>
        <w:tc>
          <w:tcPr>
            <w:tcW w:w="76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9EEA26B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NTN UL</w:t>
            </w:r>
          </w:p>
        </w:tc>
        <w:tc>
          <w:tcPr>
            <w:tcW w:w="1510" w:type="pct"/>
          </w:tcPr>
          <w:p w14:paraId="52D9DE94" w14:textId="20D7A306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4</w:t>
            </w:r>
          </w:p>
        </w:tc>
      </w:tr>
      <w:tr w:rsidR="00E52FFF" w14:paraId="5801DEBD" w14:textId="77777777" w:rsidTr="000B3FBD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313BEC39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800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2E220B2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NTN DL</w:t>
            </w:r>
          </w:p>
        </w:tc>
        <w:tc>
          <w:tcPr>
            <w:tcW w:w="76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80D2C46" w14:textId="77777777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DL</w:t>
            </w:r>
          </w:p>
        </w:tc>
        <w:tc>
          <w:tcPr>
            <w:tcW w:w="1510" w:type="pct"/>
          </w:tcPr>
          <w:p w14:paraId="4C684A94" w14:textId="629B9515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4</w:t>
            </w:r>
          </w:p>
        </w:tc>
      </w:tr>
      <w:tr w:rsidR="00E52FFF" w14:paraId="06A766BE" w14:textId="77777777" w:rsidTr="000B3FBD">
        <w:trPr>
          <w:trHeight w:val="23"/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5ACAE3BB" w14:textId="0E25636C" w:rsidR="00E52FFF" w:rsidRPr="00E52FFF" w:rsidRDefault="00E52FFF" w:rsidP="00E52FFF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</w:rPr>
              <w:t>Total number of scenarios FR1 S-band</w:t>
            </w:r>
          </w:p>
        </w:tc>
        <w:tc>
          <w:tcPr>
            <w:tcW w:w="1562" w:type="pct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48F6C6E" w14:textId="77777777" w:rsidR="00E52FFF" w:rsidRPr="000B3FBD" w:rsidRDefault="00E52FFF" w:rsidP="000E2566">
            <w:pPr>
              <w:snapToGrid w:val="0"/>
              <w:spacing w:after="0"/>
              <w:rPr>
                <w:rFonts w:eastAsiaTheme="minorEastAsia" w:cstheme="minorHAnsi"/>
                <w:b/>
                <w:sz w:val="18"/>
                <w:szCs w:val="15"/>
              </w:rPr>
            </w:pPr>
          </w:p>
        </w:tc>
        <w:tc>
          <w:tcPr>
            <w:tcW w:w="1510" w:type="pct"/>
          </w:tcPr>
          <w:p w14:paraId="7D3F7639" w14:textId="530510EB" w:rsidR="00E52FFF" w:rsidRPr="00E52FFF" w:rsidRDefault="00E52FFF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  <w:highlight w:val="yellow"/>
              </w:rPr>
              <w:t xml:space="preserve">Around </w:t>
            </w:r>
            <w:r w:rsidRPr="000B3FBD">
              <w:rPr>
                <w:rFonts w:eastAsiaTheme="minorEastAsia" w:cstheme="minorHAnsi"/>
                <w:b/>
                <w:sz w:val="18"/>
                <w:szCs w:val="15"/>
                <w:highlight w:val="yellow"/>
              </w:rPr>
              <w:t>12</w:t>
            </w:r>
          </w:p>
        </w:tc>
      </w:tr>
    </w:tbl>
    <w:p w14:paraId="6F69906B" w14:textId="77777777" w:rsidR="00F20F7F" w:rsidRPr="006D77E0" w:rsidRDefault="00F20F7F" w:rsidP="00B607EA">
      <w:pPr>
        <w:jc w:val="both"/>
        <w:rPr>
          <w:rFonts w:asciiTheme="minorBidi" w:hAnsiTheme="minorBidi"/>
          <w:b/>
          <w:lang w:eastAsia="fr-FR"/>
        </w:rPr>
      </w:pPr>
    </w:p>
    <w:p w14:paraId="64DB5245" w14:textId="6D457DDD" w:rsidR="00EE3455" w:rsidRPr="00401336" w:rsidRDefault="00EE3455" w:rsidP="00EE3455">
      <w:pPr>
        <w:pStyle w:val="Titre1"/>
        <w:textAlignment w:val="auto"/>
        <w:rPr>
          <w:lang w:val="en-US"/>
        </w:rPr>
      </w:pPr>
      <w:r>
        <w:rPr>
          <w:lang w:val="en-US"/>
        </w:rPr>
        <w:t>S-band updates on simulation results</w:t>
      </w:r>
    </w:p>
    <w:p w14:paraId="60E43DD8" w14:textId="747972DE" w:rsidR="003839AC" w:rsidRDefault="00EA49BF" w:rsidP="00B607EA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Simulation results provided in </w:t>
      </w:r>
      <w:r w:rsidR="008B7C41" w:rsidRPr="008B7C41">
        <w:rPr>
          <w:rFonts w:ascii="Arial" w:hAnsi="Arial" w:cs="Arial"/>
        </w:rPr>
        <w:t xml:space="preserve">R4-2101859 </w:t>
      </w:r>
      <w:r w:rsidR="00DC3BC5">
        <w:rPr>
          <w:rFonts w:ascii="Arial" w:hAnsi="Arial" w:cs="Arial"/>
        </w:rPr>
        <w:t>(</w:t>
      </w:r>
      <w:r w:rsidR="008B7C41">
        <w:rPr>
          <w:rFonts w:ascii="Arial" w:hAnsi="Arial" w:cs="Arial"/>
        </w:rPr>
        <w:t xml:space="preserve">with </w:t>
      </w:r>
      <w:r w:rsidR="00DC3BC5">
        <w:rPr>
          <w:rFonts w:ascii="Arial" w:hAnsi="Arial" w:cs="Arial"/>
        </w:rPr>
        <w:t xml:space="preserve">Set-1 </w:t>
      </w:r>
      <w:r w:rsidR="008B7C41">
        <w:rPr>
          <w:rFonts w:ascii="Arial" w:hAnsi="Arial" w:cs="Arial"/>
        </w:rPr>
        <w:t xml:space="preserve">of satellite </w:t>
      </w:r>
      <w:r w:rsidR="00DC3BC5">
        <w:rPr>
          <w:rFonts w:ascii="Arial" w:hAnsi="Arial" w:cs="Arial"/>
        </w:rPr>
        <w:t xml:space="preserve">parameters for S-band with LEO@600km) </w:t>
      </w:r>
      <w:proofErr w:type="gramStart"/>
      <w:r>
        <w:rPr>
          <w:rFonts w:ascii="Arial" w:hAnsi="Arial" w:cs="Arial"/>
        </w:rPr>
        <w:t>have been further updated</w:t>
      </w:r>
      <w:proofErr w:type="gramEnd"/>
      <w:r>
        <w:rPr>
          <w:rFonts w:ascii="Arial" w:hAnsi="Arial" w:cs="Arial"/>
        </w:rPr>
        <w:t xml:space="preserve"> with CDF values in DL and UL.</w:t>
      </w:r>
    </w:p>
    <w:p w14:paraId="37EB2DC6" w14:textId="13DF916C" w:rsidR="003839AC" w:rsidRDefault="00DC3BC5" w:rsidP="00DC3BC5">
      <w:pPr>
        <w:rPr>
          <w:rFonts w:ascii="Arial" w:hAnsi="Arial" w:cs="Arial"/>
        </w:rPr>
      </w:pPr>
      <w:r w:rsidRPr="00DC3BC5">
        <w:rPr>
          <w:rFonts w:ascii="Arial" w:hAnsi="Arial" w:cs="Arial"/>
          <w:noProof/>
          <w:lang w:val="fr-FR" w:eastAsia="fr-FR"/>
        </w:rPr>
        <w:drawing>
          <wp:inline distT="0" distB="0" distL="0" distR="0" wp14:anchorId="02DA88BF" wp14:editId="0B2C756A">
            <wp:extent cx="2898541" cy="2459566"/>
            <wp:effectExtent l="0" t="0" r="0" b="0"/>
            <wp:docPr id="24" name="Image 7">
              <a:extLst xmlns:a="http://schemas.openxmlformats.org/drawingml/2006/main">
                <a:ext uri="{FF2B5EF4-FFF2-40B4-BE49-F238E27FC236}">
                  <a16:creationId xmlns:a16="http://schemas.microsoft.com/office/drawing/2014/main" id="{61D05B9D-410E-43EE-95B8-458B60E24C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7">
                      <a:extLst>
                        <a:ext uri="{FF2B5EF4-FFF2-40B4-BE49-F238E27FC236}">
                          <a16:creationId xmlns:a16="http://schemas.microsoft.com/office/drawing/2014/main" id="{61D05B9D-410E-43EE-95B8-458B60E24C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6463" t="9651" r="8095" b="5763"/>
                    <a:stretch/>
                  </pic:blipFill>
                  <pic:spPr>
                    <a:xfrm>
                      <a:off x="0" y="0"/>
                      <a:ext cx="2905617" cy="246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49BF" w:rsidRPr="00EA49BF">
        <w:rPr>
          <w:rFonts w:ascii="Arial" w:hAnsi="Arial" w:cs="Arial"/>
          <w:noProof/>
          <w:lang w:val="fr-FR" w:eastAsia="fr-FR"/>
        </w:rPr>
        <w:drawing>
          <wp:inline distT="0" distB="0" distL="0" distR="0" wp14:anchorId="68ED4D87" wp14:editId="4A219ED3">
            <wp:extent cx="2852057" cy="2480875"/>
            <wp:effectExtent l="0" t="0" r="5715" b="0"/>
            <wp:docPr id="7" name="Image 6">
              <a:extLst xmlns:a="http://schemas.openxmlformats.org/drawingml/2006/main">
                <a:ext uri="{FF2B5EF4-FFF2-40B4-BE49-F238E27FC236}">
                  <a16:creationId xmlns:a16="http://schemas.microsoft.com/office/drawing/2014/main" id="{6FEF9E11-C734-4023-AC01-B27026B118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6">
                      <a:extLst>
                        <a:ext uri="{FF2B5EF4-FFF2-40B4-BE49-F238E27FC236}">
                          <a16:creationId xmlns:a16="http://schemas.microsoft.com/office/drawing/2014/main" id="{6FEF9E11-C734-4023-AC01-B27026B118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8748" t="9397" r="8530" b="6655"/>
                    <a:stretch/>
                  </pic:blipFill>
                  <pic:spPr>
                    <a:xfrm>
                      <a:off x="0" y="0"/>
                      <a:ext cx="2860823" cy="248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6C589" w14:textId="7050CBAF" w:rsidR="0011271E" w:rsidRDefault="0011271E" w:rsidP="0011271E">
      <w:pPr>
        <w:pStyle w:val="TF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Figure </w:t>
      </w:r>
      <w:r w:rsidRPr="0011271E">
        <w:rPr>
          <w:rFonts w:asciiTheme="minorBidi" w:hAnsiTheme="minorBidi" w:cstheme="minorBidi"/>
        </w:rPr>
        <w:t>5</w:t>
      </w:r>
      <w:r w:rsidRPr="008D2924">
        <w:rPr>
          <w:rFonts w:asciiTheme="minorBidi" w:hAnsiTheme="minorBidi" w:cstheme="minorBidi"/>
        </w:rPr>
        <w:t xml:space="preserve">: </w:t>
      </w:r>
      <w:r w:rsidRPr="0011271E">
        <w:rPr>
          <w:rFonts w:asciiTheme="minorBidi" w:hAnsiTheme="minorBidi" w:cstheme="minorBidi"/>
        </w:rPr>
        <w:t>SNR CDF in DL per Cell</w:t>
      </w:r>
    </w:p>
    <w:p w14:paraId="66A2FC5F" w14:textId="5F67689E" w:rsidR="00DC3BC5" w:rsidRPr="000B3FBD" w:rsidRDefault="00DC3BC5" w:rsidP="000B3FBD">
      <w:pPr>
        <w:pStyle w:val="TF"/>
        <w:jc w:val="both"/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</w:pPr>
      <w:r w:rsidRPr="000B3FBD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The intermediate simulation results show </w:t>
      </w:r>
      <w:r w:rsidR="00577603" w:rsidRPr="000B3FBD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for DL </w:t>
      </w:r>
      <w:r w:rsidRPr="000B3FBD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>that (depending on the cell position)</w:t>
      </w:r>
      <w:r w:rsidR="00577603" w:rsidRPr="000B3FBD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>, 90% of the users are experiencing SNR values above 15 dB</w:t>
      </w:r>
      <w:r w:rsidR="00D73B53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(please see Figure 5)</w:t>
      </w:r>
      <w:r w:rsidR="00577603" w:rsidRPr="000B3FBD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>.</w:t>
      </w:r>
    </w:p>
    <w:p w14:paraId="4936CBEC" w14:textId="770BCBC7" w:rsidR="00EA49BF" w:rsidRDefault="00DC3BC5" w:rsidP="00DC3BC5">
      <w:pPr>
        <w:rPr>
          <w:rFonts w:ascii="Arial" w:hAnsi="Arial" w:cs="Arial"/>
        </w:rPr>
      </w:pPr>
      <w:r w:rsidRPr="00DC3BC5">
        <w:rPr>
          <w:rFonts w:ascii="Arial" w:hAnsi="Arial" w:cs="Arial"/>
          <w:noProof/>
          <w:lang w:val="fr-FR" w:eastAsia="fr-FR"/>
        </w:rPr>
        <w:drawing>
          <wp:inline distT="0" distB="0" distL="0" distR="0" wp14:anchorId="1A9592B2" wp14:editId="060D433B">
            <wp:extent cx="2906486" cy="2425462"/>
            <wp:effectExtent l="0" t="0" r="8255" b="0"/>
            <wp:docPr id="28" name="Image 7">
              <a:extLst xmlns:a="http://schemas.openxmlformats.org/drawingml/2006/main">
                <a:ext uri="{FF2B5EF4-FFF2-40B4-BE49-F238E27FC236}">
                  <a16:creationId xmlns:a16="http://schemas.microsoft.com/office/drawing/2014/main" id="{1AA20523-DEC8-44F8-8C6C-2A23FEF26EA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7">
                      <a:extLst>
                        <a:ext uri="{FF2B5EF4-FFF2-40B4-BE49-F238E27FC236}">
                          <a16:creationId xmlns:a16="http://schemas.microsoft.com/office/drawing/2014/main" id="{1AA20523-DEC8-44F8-8C6C-2A23FEF26EA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6245" t="9524" r="7660" b="6656"/>
                    <a:stretch/>
                  </pic:blipFill>
                  <pic:spPr>
                    <a:xfrm>
                      <a:off x="0" y="0"/>
                      <a:ext cx="2914188" cy="2431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49BF" w:rsidRPr="00EA49BF">
        <w:rPr>
          <w:rFonts w:ascii="Arial" w:hAnsi="Arial" w:cs="Arial"/>
          <w:noProof/>
          <w:lang w:val="fr-FR" w:eastAsia="fr-FR"/>
        </w:rPr>
        <w:drawing>
          <wp:inline distT="0" distB="0" distL="0" distR="0" wp14:anchorId="6CABBC75" wp14:editId="78003A3E">
            <wp:extent cx="2830286" cy="2450539"/>
            <wp:effectExtent l="0" t="0" r="8255" b="6985"/>
            <wp:docPr id="8" name="Image 7">
              <a:extLst xmlns:a="http://schemas.openxmlformats.org/drawingml/2006/main">
                <a:ext uri="{FF2B5EF4-FFF2-40B4-BE49-F238E27FC236}">
                  <a16:creationId xmlns:a16="http://schemas.microsoft.com/office/drawing/2014/main" id="{739C321E-FDF3-4EED-AC9F-185A6E357C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7">
                      <a:extLst>
                        <a:ext uri="{FF2B5EF4-FFF2-40B4-BE49-F238E27FC236}">
                          <a16:creationId xmlns:a16="http://schemas.microsoft.com/office/drawing/2014/main" id="{739C321E-FDF3-4EED-AC9F-185A6E357C4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8313" t="9016" r="8204" b="6655"/>
                    <a:stretch/>
                  </pic:blipFill>
                  <pic:spPr>
                    <a:xfrm>
                      <a:off x="0" y="0"/>
                      <a:ext cx="2832164" cy="24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96676" w14:textId="099C7285" w:rsidR="00EA49BF" w:rsidRDefault="0011271E" w:rsidP="0011271E">
      <w:pPr>
        <w:pStyle w:val="TF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Figure </w:t>
      </w:r>
      <w:r w:rsidRPr="0011271E">
        <w:rPr>
          <w:rFonts w:asciiTheme="minorBidi" w:hAnsiTheme="minorBidi" w:cstheme="minorBidi"/>
        </w:rPr>
        <w:t>6</w:t>
      </w:r>
      <w:r w:rsidRPr="008D2924">
        <w:rPr>
          <w:rFonts w:asciiTheme="minorBidi" w:hAnsiTheme="minorBidi" w:cstheme="minorBidi"/>
        </w:rPr>
        <w:t xml:space="preserve">: </w:t>
      </w:r>
      <w:r w:rsidRPr="0011271E">
        <w:rPr>
          <w:rFonts w:asciiTheme="minorBidi" w:hAnsiTheme="minorBidi" w:cstheme="minorBidi"/>
        </w:rPr>
        <w:t xml:space="preserve"> </w:t>
      </w:r>
      <w:r w:rsidR="00EA49BF" w:rsidRPr="0011271E">
        <w:rPr>
          <w:rFonts w:asciiTheme="minorBidi" w:hAnsiTheme="minorBidi" w:cstheme="minorBidi"/>
        </w:rPr>
        <w:t>SNR CDF in UL per Cell</w:t>
      </w:r>
    </w:p>
    <w:p w14:paraId="1E31029B" w14:textId="1EBA86E5" w:rsidR="00577603" w:rsidRPr="006D77E0" w:rsidRDefault="00577603" w:rsidP="000B3FBD">
      <w:pPr>
        <w:pStyle w:val="TF"/>
        <w:jc w:val="both"/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</w:pPr>
      <w:r w:rsidRPr="006D77E0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>The intermediate simulation results show for UL that (depending on the cell position), 90% of the users are experiencing SNR values above -</w:t>
      </w:r>
      <w:proofErr w:type="gramStart"/>
      <w:r w:rsidRPr="006D77E0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>6</w:t>
      </w:r>
      <w:proofErr w:type="gramEnd"/>
      <w:r w:rsidRPr="006D77E0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dBs</w:t>
      </w:r>
      <w:r w:rsidR="00D73B53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(please see Figure 6)</w:t>
      </w:r>
      <w:r w:rsidRPr="006D77E0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>.</w:t>
      </w:r>
    </w:p>
    <w:p w14:paraId="51E2099E" w14:textId="32ABB461" w:rsidR="00577603" w:rsidRDefault="00577603" w:rsidP="000B3FBD">
      <w:pPr>
        <w:pStyle w:val="TF"/>
        <w:jc w:val="both"/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</w:pPr>
      <w:r w:rsidRPr="006D77E0">
        <w:rPr>
          <w:rFonts w:asciiTheme="minorBidi" w:eastAsiaTheme="minorHAnsi" w:hAnsiTheme="minorBidi" w:cstheme="minorBidi"/>
          <w:sz w:val="22"/>
          <w:szCs w:val="22"/>
          <w:lang w:val="en-US" w:eastAsia="fr-FR"/>
        </w:rPr>
        <w:t xml:space="preserve">Proposal </w:t>
      </w:r>
      <w:r w:rsidR="007210CD">
        <w:rPr>
          <w:rFonts w:asciiTheme="minorBidi" w:eastAsiaTheme="minorHAnsi" w:hAnsiTheme="minorBidi" w:cstheme="minorBidi"/>
          <w:sz w:val="22"/>
          <w:szCs w:val="22"/>
          <w:lang w:val="en-US" w:eastAsia="fr-FR"/>
        </w:rPr>
        <w:t>7</w:t>
      </w:r>
      <w:r w:rsidRPr="006D77E0">
        <w:rPr>
          <w:rFonts w:asciiTheme="minorBidi" w:eastAsiaTheme="minorHAnsi" w:hAnsiTheme="minorBidi" w:cstheme="minorBidi"/>
          <w:sz w:val="22"/>
          <w:szCs w:val="22"/>
          <w:lang w:val="en-US" w:eastAsia="fr-FR"/>
        </w:rPr>
        <w:t>:</w:t>
      </w:r>
      <w:r w:rsidRPr="006D77E0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RAN4 should use CDF to determine SNR values experienced by most of the users.</w:t>
      </w:r>
    </w:p>
    <w:p w14:paraId="06835EC3" w14:textId="77777777" w:rsidR="00D324A0" w:rsidRDefault="00D324A0" w:rsidP="000B3FBD">
      <w:pPr>
        <w:pStyle w:val="TF"/>
        <w:jc w:val="both"/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</w:pPr>
    </w:p>
    <w:p w14:paraId="4810709C" w14:textId="0F27D782" w:rsidR="003255CD" w:rsidRPr="006D77E0" w:rsidRDefault="003255CD" w:rsidP="000B3FBD">
      <w:pPr>
        <w:pStyle w:val="TF"/>
        <w:jc w:val="both"/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</w:pPr>
      <w:r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On the other hand, the signal strength received from LEO@600km is higher than in the case of LEO@1200km. From the point of view of the coexistence scenarios, LEO@600km therefore represents an extreme case (with higher </w:t>
      </w:r>
      <w:r w:rsidR="00955D94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>induced</w:t>
      </w:r>
      <w:r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interference</w:t>
      </w:r>
      <w:r w:rsidR="00955D94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to TN</w:t>
      </w:r>
      <w:r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>, but also higher received interference</w:t>
      </w:r>
      <w:r w:rsidR="00955D94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from TN</w:t>
      </w:r>
      <w:r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). RAN4 should further prioritize worst cases for coexistence scenarios analysis, and for this reason, and with respect to the results obtained in the Figures 5 and 6 (LEO@600km, Set-1), we </w:t>
      </w:r>
      <w:r w:rsidR="008A5E2E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>would</w:t>
      </w:r>
      <w:r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like to recall</w:t>
      </w:r>
      <w:r w:rsidR="008A5E2E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again</w:t>
      </w:r>
      <w:r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Proposal 6:</w:t>
      </w:r>
    </w:p>
    <w:p w14:paraId="20049CA8" w14:textId="05784DDA" w:rsidR="006D77E0" w:rsidRDefault="006D77E0" w:rsidP="006D77E0">
      <w:pPr>
        <w:jc w:val="both"/>
        <w:rPr>
          <w:rFonts w:asciiTheme="minorBidi" w:hAnsiTheme="minorBidi"/>
          <w:lang w:eastAsia="fr-FR"/>
        </w:rPr>
      </w:pPr>
      <w:r w:rsidRPr="006D77E0">
        <w:rPr>
          <w:rFonts w:asciiTheme="minorBidi" w:hAnsiTheme="minorBidi"/>
          <w:b/>
          <w:lang w:eastAsia="fr-FR"/>
        </w:rPr>
        <w:t>Proposal 6:</w:t>
      </w:r>
      <w:r w:rsidRPr="006D77E0">
        <w:rPr>
          <w:rFonts w:asciiTheme="minorBidi" w:hAnsiTheme="minorBidi"/>
          <w:lang w:eastAsia="fr-FR"/>
        </w:rPr>
        <w:t xml:space="preserve"> </w:t>
      </w:r>
      <w:r>
        <w:rPr>
          <w:rFonts w:asciiTheme="minorBidi" w:hAnsiTheme="minorBidi"/>
          <w:lang w:eastAsia="fr-FR"/>
        </w:rPr>
        <w:t>RAN4 should prioritize LEO@600km and GEO scenarios.</w:t>
      </w:r>
    </w:p>
    <w:p w14:paraId="734F4EFA" w14:textId="532E24FF" w:rsidR="00F20F7F" w:rsidRPr="006D77E0" w:rsidRDefault="000B3FBD" w:rsidP="006D77E0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t>LEO@</w:t>
      </w:r>
      <w:r w:rsidRPr="00B74546">
        <w:rPr>
          <w:rFonts w:asciiTheme="minorBidi" w:hAnsiTheme="minorBidi"/>
          <w:lang w:eastAsia="fr-FR"/>
        </w:rPr>
        <w:t xml:space="preserve">1200km </w:t>
      </w:r>
      <w:r>
        <w:rPr>
          <w:rFonts w:asciiTheme="minorBidi" w:hAnsiTheme="minorBidi"/>
          <w:lang w:eastAsia="fr-FR"/>
        </w:rPr>
        <w:t xml:space="preserve">scenario does not present any material difference from LEO@600km, and it </w:t>
      </w:r>
      <w:proofErr w:type="gramStart"/>
      <w:r w:rsidRPr="00B74546">
        <w:rPr>
          <w:rFonts w:asciiTheme="minorBidi" w:hAnsiTheme="minorBidi"/>
          <w:lang w:eastAsia="fr-FR"/>
        </w:rPr>
        <w:t>can b</w:t>
      </w:r>
      <w:r>
        <w:rPr>
          <w:rFonts w:asciiTheme="minorBidi" w:hAnsiTheme="minorBidi"/>
          <w:lang w:eastAsia="fr-FR"/>
        </w:rPr>
        <w:t>e further de-scoped</w:t>
      </w:r>
      <w:proofErr w:type="gramEnd"/>
      <w:r>
        <w:rPr>
          <w:rFonts w:asciiTheme="minorBidi" w:hAnsiTheme="minorBidi"/>
          <w:lang w:eastAsia="fr-FR"/>
        </w:rPr>
        <w:t>, and therefore the number of considered scenarios can be further reduced accordingly.</w:t>
      </w:r>
    </w:p>
    <w:p w14:paraId="01E19AA0" w14:textId="77777777" w:rsidR="004929D3" w:rsidRPr="006076D3" w:rsidRDefault="004929D3" w:rsidP="004929D3">
      <w:pPr>
        <w:pStyle w:val="Titre1"/>
        <w:rPr>
          <w:lang w:val="en-US"/>
        </w:rPr>
      </w:pPr>
      <w:r>
        <w:rPr>
          <w:lang w:val="en-US"/>
        </w:rPr>
        <w:t>Conclusions</w:t>
      </w:r>
    </w:p>
    <w:p w14:paraId="57897AB6" w14:textId="715BDE74" w:rsidR="008B7C41" w:rsidRDefault="008B7C41" w:rsidP="008B7C41">
      <w:pPr>
        <w:jc w:val="both"/>
        <w:rPr>
          <w:rFonts w:asciiTheme="minorBidi" w:hAnsiTheme="minorBidi"/>
          <w:b/>
          <w:lang w:eastAsia="fr-FR"/>
        </w:rPr>
      </w:pPr>
      <w:r w:rsidRPr="00EE3455">
        <w:rPr>
          <w:rFonts w:asciiTheme="minorBidi" w:hAnsiTheme="minorBidi"/>
          <w:b/>
          <w:lang w:eastAsia="fr-FR"/>
        </w:rPr>
        <w:t xml:space="preserve">Proposal 1: </w:t>
      </w:r>
      <w:r w:rsidRPr="00EE3455">
        <w:rPr>
          <w:rFonts w:asciiTheme="minorBidi" w:hAnsiTheme="minorBidi"/>
          <w:lang w:eastAsia="fr-FR"/>
        </w:rPr>
        <w:t xml:space="preserve">RAN4 shall remove from </w:t>
      </w:r>
      <w:r>
        <w:rPr>
          <w:rFonts w:asciiTheme="minorBidi" w:hAnsiTheme="minorBidi"/>
          <w:lang w:eastAsia="fr-FR"/>
        </w:rPr>
        <w:t xml:space="preserve">S-band </w:t>
      </w:r>
      <w:r w:rsidRPr="00EE3455">
        <w:rPr>
          <w:rFonts w:asciiTheme="minorBidi" w:hAnsiTheme="minorBidi"/>
          <w:lang w:eastAsia="fr-FR"/>
        </w:rPr>
        <w:t xml:space="preserve">coexistence scenarios the combination </w:t>
      </w:r>
      <w:r>
        <w:rPr>
          <w:rFonts w:asciiTheme="minorBidi" w:hAnsiTheme="minorBidi"/>
          <w:lang w:eastAsia="fr-FR"/>
        </w:rPr>
        <w:t>TN-</w:t>
      </w:r>
      <w:r w:rsidRPr="00EE3455">
        <w:rPr>
          <w:rFonts w:asciiTheme="minorBidi" w:hAnsiTheme="minorBidi"/>
          <w:lang w:eastAsia="fr-FR"/>
        </w:rPr>
        <w:t>NTN</w:t>
      </w:r>
      <w:r>
        <w:rPr>
          <w:rFonts w:asciiTheme="minorBidi" w:hAnsiTheme="minorBidi"/>
          <w:lang w:eastAsia="fr-FR"/>
        </w:rPr>
        <w:t xml:space="preserve"> with FDD </w:t>
      </w:r>
      <w:r w:rsidRPr="00EE3455">
        <w:rPr>
          <w:rFonts w:asciiTheme="minorBidi" w:hAnsiTheme="minorBidi"/>
          <w:lang w:eastAsia="fr-FR"/>
        </w:rPr>
        <w:t xml:space="preserve">NTN UL </w:t>
      </w:r>
      <w:r>
        <w:rPr>
          <w:rFonts w:asciiTheme="minorBidi" w:hAnsiTheme="minorBidi"/>
          <w:lang w:eastAsia="fr-FR"/>
        </w:rPr>
        <w:t>to</w:t>
      </w:r>
      <w:r w:rsidRPr="00EE3455">
        <w:rPr>
          <w:rFonts w:asciiTheme="minorBidi" w:hAnsiTheme="minorBidi"/>
          <w:lang w:eastAsia="fr-FR"/>
        </w:rPr>
        <w:t xml:space="preserve"> </w:t>
      </w:r>
      <w:r>
        <w:rPr>
          <w:rFonts w:asciiTheme="minorBidi" w:hAnsiTheme="minorBidi"/>
          <w:lang w:eastAsia="fr-FR"/>
        </w:rPr>
        <w:t xml:space="preserve">FDD </w:t>
      </w:r>
      <w:r w:rsidRPr="00EE3455">
        <w:rPr>
          <w:rFonts w:asciiTheme="minorBidi" w:hAnsiTheme="minorBidi"/>
          <w:lang w:eastAsia="fr-FR"/>
        </w:rPr>
        <w:t>TN UL</w:t>
      </w:r>
      <w:r>
        <w:rPr>
          <w:rFonts w:asciiTheme="minorBidi" w:hAnsiTheme="minorBidi"/>
          <w:lang w:eastAsia="fr-FR"/>
        </w:rPr>
        <w:t>.</w:t>
      </w:r>
    </w:p>
    <w:p w14:paraId="61186EE1" w14:textId="51056892" w:rsidR="008B7C41" w:rsidRDefault="008B7C41" w:rsidP="008B7C41">
      <w:pPr>
        <w:jc w:val="both"/>
        <w:rPr>
          <w:rFonts w:asciiTheme="minorBidi" w:hAnsiTheme="minorBidi"/>
          <w:lang w:eastAsia="fr-FR"/>
        </w:rPr>
      </w:pPr>
      <w:r w:rsidRPr="005A17DF">
        <w:rPr>
          <w:rFonts w:asciiTheme="minorBidi" w:hAnsiTheme="minorBidi"/>
          <w:b/>
          <w:lang w:eastAsia="fr-FR"/>
        </w:rPr>
        <w:t xml:space="preserve">Observation 1: </w:t>
      </w:r>
      <w:r w:rsidRPr="005A17DF">
        <w:rPr>
          <w:rFonts w:asciiTheme="minorBidi" w:hAnsiTheme="minorBidi"/>
          <w:lang w:eastAsia="fr-FR"/>
        </w:rPr>
        <w:t xml:space="preserve">For </w:t>
      </w:r>
      <w:proofErr w:type="gramStart"/>
      <w:r w:rsidRPr="005A17DF">
        <w:rPr>
          <w:rFonts w:asciiTheme="minorBidi" w:hAnsiTheme="minorBidi"/>
          <w:lang w:eastAsia="fr-FR"/>
        </w:rPr>
        <w:t>S-band</w:t>
      </w:r>
      <w:proofErr w:type="gramEnd"/>
      <w:r w:rsidRPr="005A17DF">
        <w:rPr>
          <w:rFonts w:asciiTheme="minorBidi" w:hAnsiTheme="minorBidi"/>
          <w:lang w:eastAsia="fr-FR"/>
        </w:rPr>
        <w:t xml:space="preserve"> there are currently</w:t>
      </w:r>
      <w:r>
        <w:rPr>
          <w:rFonts w:asciiTheme="minorBidi" w:hAnsiTheme="minorBidi"/>
          <w:lang w:eastAsia="fr-FR"/>
        </w:rPr>
        <w:t xml:space="preserve"> </w:t>
      </w:r>
      <w:r w:rsidRPr="00413BFD">
        <w:rPr>
          <w:rFonts w:asciiTheme="minorBidi" w:hAnsiTheme="minorBidi"/>
          <w:b/>
          <w:lang w:eastAsia="fr-FR"/>
        </w:rPr>
        <w:t>around 58 scenarios</w:t>
      </w:r>
      <w:r w:rsidRPr="005A17DF">
        <w:rPr>
          <w:rFonts w:asciiTheme="minorBidi" w:hAnsiTheme="minorBidi"/>
          <w:lang w:eastAsia="fr-FR"/>
        </w:rPr>
        <w:t xml:space="preserve"> to be considered for </w:t>
      </w:r>
      <w:r>
        <w:rPr>
          <w:rFonts w:asciiTheme="minorBidi" w:hAnsiTheme="minorBidi"/>
          <w:lang w:eastAsia="fr-FR"/>
        </w:rPr>
        <w:t xml:space="preserve">simulations required for </w:t>
      </w:r>
      <w:r w:rsidRPr="005A17DF">
        <w:rPr>
          <w:rFonts w:asciiTheme="minorBidi" w:hAnsiTheme="minorBidi"/>
          <w:lang w:eastAsia="fr-FR"/>
        </w:rPr>
        <w:t xml:space="preserve">coexistence </w:t>
      </w:r>
      <w:r>
        <w:rPr>
          <w:rFonts w:asciiTheme="minorBidi" w:hAnsiTheme="minorBidi"/>
          <w:lang w:eastAsia="fr-FR"/>
        </w:rPr>
        <w:t xml:space="preserve">studies in adjacent bands, </w:t>
      </w:r>
      <w:r w:rsidRPr="00413BFD">
        <w:rPr>
          <w:rFonts w:asciiTheme="minorBidi" w:hAnsiTheme="minorBidi"/>
          <w:b/>
          <w:lang w:eastAsia="fr-FR"/>
        </w:rPr>
        <w:t xml:space="preserve">and 50 if we do not consider NTN UL (aggressor) to TN UL (victim) </w:t>
      </w:r>
      <w:r>
        <w:rPr>
          <w:rFonts w:asciiTheme="minorBidi" w:hAnsiTheme="minorBidi"/>
          <w:lang w:eastAsia="fr-FR"/>
        </w:rPr>
        <w:t>with 8 potential combinations.</w:t>
      </w:r>
    </w:p>
    <w:p w14:paraId="01628C4D" w14:textId="77777777" w:rsidR="008B7C41" w:rsidRDefault="008B7C41" w:rsidP="008B7C41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b/>
          <w:lang w:eastAsia="fr-FR"/>
        </w:rPr>
        <w:t>Proposal 2</w:t>
      </w:r>
      <w:r w:rsidRPr="005A17DF">
        <w:rPr>
          <w:rFonts w:asciiTheme="minorBidi" w:hAnsiTheme="minorBidi"/>
          <w:b/>
          <w:lang w:eastAsia="fr-FR"/>
        </w:rPr>
        <w:t xml:space="preserve">: </w:t>
      </w:r>
      <w:r>
        <w:rPr>
          <w:rFonts w:asciiTheme="minorBidi" w:hAnsiTheme="minorBidi"/>
          <w:lang w:eastAsia="fr-FR"/>
        </w:rPr>
        <w:t>RAN4 should further considering down-scoping coexistence studies from existent proposed NTN-TN and/or NTN-NTN coexistence in adjacent bands.</w:t>
      </w:r>
    </w:p>
    <w:p w14:paraId="4846842E" w14:textId="152CDE22" w:rsidR="008B7C41" w:rsidRPr="008B7C41" w:rsidRDefault="008B7C41" w:rsidP="000B3FBD">
      <w:pPr>
        <w:jc w:val="both"/>
        <w:rPr>
          <w:rFonts w:asciiTheme="minorBidi" w:hAnsiTheme="minorBidi"/>
          <w:b/>
          <w:lang w:eastAsia="fr-FR"/>
        </w:rPr>
      </w:pPr>
      <w:r w:rsidRPr="00413BFD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>3</w:t>
      </w:r>
      <w:r w:rsidRPr="00413BFD">
        <w:rPr>
          <w:rFonts w:asciiTheme="minorBidi" w:hAnsiTheme="minorBidi"/>
          <w:b/>
          <w:lang w:eastAsia="fr-FR"/>
        </w:rPr>
        <w:t xml:space="preserve">: </w:t>
      </w:r>
      <w:r w:rsidRPr="00413BFD">
        <w:rPr>
          <w:rFonts w:asciiTheme="minorBidi" w:hAnsiTheme="minorBidi"/>
          <w:lang w:eastAsia="fr-FR"/>
        </w:rPr>
        <w:t>coexistence simulations in adjacent bands should consider a dedicated TR (similar to e.g. TR 38.803).</w:t>
      </w:r>
    </w:p>
    <w:p w14:paraId="51F0D334" w14:textId="7DE92EF9" w:rsidR="008B7C41" w:rsidRDefault="008B7C41" w:rsidP="000B3FBD">
      <w:pPr>
        <w:jc w:val="both"/>
        <w:rPr>
          <w:rFonts w:asciiTheme="minorBidi" w:hAnsiTheme="minorBidi"/>
          <w:lang w:eastAsia="fr-FR"/>
        </w:rPr>
      </w:pPr>
      <w:r w:rsidRPr="008B7C41">
        <w:rPr>
          <w:rFonts w:asciiTheme="minorBidi" w:hAnsiTheme="minorBidi"/>
          <w:b/>
          <w:lang w:eastAsia="fr-FR"/>
        </w:rPr>
        <w:t xml:space="preserve">Proposal 4: </w:t>
      </w:r>
      <w:r w:rsidRPr="008B7C41">
        <w:rPr>
          <w:rFonts w:asciiTheme="minorBidi" w:hAnsiTheme="minorBidi"/>
          <w:lang w:eastAsia="fr-FR"/>
        </w:rPr>
        <w:t>RAN4 should use CDF to determine SNR values experienced by most of the users.</w:t>
      </w:r>
    </w:p>
    <w:p w14:paraId="75BC0A8D" w14:textId="1DBFF22A" w:rsidR="003F4ACF" w:rsidRPr="008B7C41" w:rsidRDefault="003F4ACF" w:rsidP="000B3FBD">
      <w:pPr>
        <w:jc w:val="both"/>
        <w:rPr>
          <w:rFonts w:asciiTheme="minorBidi" w:hAnsiTheme="minorBidi"/>
          <w:lang w:eastAsia="fr-FR"/>
        </w:rPr>
      </w:pPr>
      <w:r w:rsidRPr="00413BFD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>5</w:t>
      </w:r>
      <w:r w:rsidRPr="00413BFD">
        <w:rPr>
          <w:rFonts w:asciiTheme="minorBidi" w:hAnsiTheme="minorBidi"/>
          <w:b/>
          <w:lang w:eastAsia="fr-FR"/>
        </w:rPr>
        <w:t xml:space="preserve">: </w:t>
      </w:r>
      <w:r>
        <w:rPr>
          <w:rFonts w:asciiTheme="minorBidi" w:hAnsiTheme="minorBidi"/>
          <w:lang w:eastAsia="fr-FR"/>
        </w:rPr>
        <w:t>RAN4 should prioritize FDD TN adjacent channel coexistence for S-band.</w:t>
      </w:r>
    </w:p>
    <w:p w14:paraId="7BD809B0" w14:textId="242E537D" w:rsidR="003F4ACF" w:rsidRDefault="003F4ACF" w:rsidP="000B3FBD">
      <w:pPr>
        <w:jc w:val="both"/>
        <w:rPr>
          <w:rFonts w:asciiTheme="minorBidi" w:hAnsiTheme="minorBidi"/>
          <w:lang w:eastAsia="fr-FR"/>
        </w:rPr>
      </w:pPr>
      <w:r w:rsidRPr="006D77E0">
        <w:rPr>
          <w:rFonts w:asciiTheme="minorBidi" w:hAnsiTheme="minorBidi"/>
          <w:b/>
          <w:lang w:eastAsia="fr-FR"/>
        </w:rPr>
        <w:t>Proposal 6:</w:t>
      </w:r>
      <w:r w:rsidRPr="006D77E0">
        <w:rPr>
          <w:rFonts w:asciiTheme="minorBidi" w:hAnsiTheme="minorBidi"/>
          <w:lang w:eastAsia="fr-FR"/>
        </w:rPr>
        <w:t xml:space="preserve"> </w:t>
      </w:r>
      <w:r>
        <w:rPr>
          <w:rFonts w:asciiTheme="minorBidi" w:hAnsiTheme="minorBidi"/>
          <w:lang w:eastAsia="fr-FR"/>
        </w:rPr>
        <w:t>RAN4 should prioritize LEO@600km and GEO scenarios.</w:t>
      </w:r>
    </w:p>
    <w:p w14:paraId="2045B19D" w14:textId="0033BE64" w:rsidR="007210CD" w:rsidRPr="006D77E0" w:rsidRDefault="007210CD" w:rsidP="000B3FBD">
      <w:pPr>
        <w:pStyle w:val="TF"/>
        <w:jc w:val="both"/>
        <w:rPr>
          <w:lang w:eastAsia="fr-FR"/>
        </w:rPr>
      </w:pPr>
      <w:r w:rsidRPr="006D77E0">
        <w:rPr>
          <w:rFonts w:asciiTheme="minorBidi" w:eastAsiaTheme="minorHAnsi" w:hAnsiTheme="minorBidi" w:cstheme="minorBidi"/>
          <w:sz w:val="22"/>
          <w:szCs w:val="22"/>
          <w:lang w:val="en-US" w:eastAsia="fr-FR"/>
        </w:rPr>
        <w:t xml:space="preserve">Proposal </w:t>
      </w:r>
      <w:r>
        <w:rPr>
          <w:rFonts w:asciiTheme="minorBidi" w:eastAsiaTheme="minorHAnsi" w:hAnsiTheme="minorBidi" w:cstheme="minorBidi"/>
          <w:sz w:val="22"/>
          <w:szCs w:val="22"/>
          <w:lang w:val="en-US" w:eastAsia="fr-FR"/>
        </w:rPr>
        <w:t>7</w:t>
      </w:r>
      <w:r w:rsidRPr="006D77E0">
        <w:rPr>
          <w:rFonts w:asciiTheme="minorBidi" w:eastAsiaTheme="minorHAnsi" w:hAnsiTheme="minorBidi" w:cstheme="minorBidi"/>
          <w:sz w:val="22"/>
          <w:szCs w:val="22"/>
          <w:lang w:val="en-US" w:eastAsia="fr-FR"/>
        </w:rPr>
        <w:t>:</w:t>
      </w:r>
      <w:r w:rsidRPr="006D77E0">
        <w:rPr>
          <w:rFonts w:asciiTheme="minorBidi" w:eastAsiaTheme="minorHAnsi" w:hAnsiTheme="minorBidi" w:cstheme="minorBidi"/>
          <w:b w:val="0"/>
          <w:sz w:val="22"/>
          <w:szCs w:val="22"/>
          <w:lang w:val="en-US" w:eastAsia="fr-FR"/>
        </w:rPr>
        <w:t xml:space="preserve"> RAN4 should use CDF to determine SNR values experienced by most of the users.</w:t>
      </w:r>
    </w:p>
    <w:p w14:paraId="4F67131A" w14:textId="165FE395" w:rsidR="005E12AB" w:rsidRDefault="005E12AB" w:rsidP="005E12AB">
      <w:pPr>
        <w:jc w:val="both"/>
        <w:rPr>
          <w:rFonts w:asciiTheme="minorBidi" w:hAnsiTheme="minorBidi"/>
          <w:lang w:eastAsia="fr-FR"/>
        </w:rPr>
      </w:pPr>
      <w:r w:rsidRPr="005E12AB">
        <w:rPr>
          <w:rFonts w:asciiTheme="minorBidi" w:hAnsiTheme="minorBidi"/>
          <w:b/>
          <w:lang w:eastAsia="fr-FR"/>
        </w:rPr>
        <w:t>Observation 2:</w:t>
      </w:r>
      <w:r>
        <w:rPr>
          <w:rFonts w:asciiTheme="minorBidi" w:hAnsiTheme="minorBidi"/>
          <w:lang w:eastAsia="fr-FR"/>
        </w:rPr>
        <w:t xml:space="preserve"> These decisions may further help </w:t>
      </w:r>
      <w:proofErr w:type="gramStart"/>
      <w:r>
        <w:rPr>
          <w:rFonts w:asciiTheme="minorBidi" w:hAnsiTheme="minorBidi"/>
          <w:lang w:eastAsia="fr-FR"/>
        </w:rPr>
        <w:t>to further reduce</w:t>
      </w:r>
      <w:proofErr w:type="gramEnd"/>
      <w:r>
        <w:rPr>
          <w:rFonts w:asciiTheme="minorBidi" w:hAnsiTheme="minorBidi"/>
          <w:lang w:eastAsia="fr-FR"/>
        </w:rPr>
        <w:t xml:space="preserve"> the number of adjacent channel coexistence scenarios for S-band to a lower number, as represented below:</w:t>
      </w:r>
    </w:p>
    <w:tbl>
      <w:tblPr>
        <w:tblW w:w="4421" w:type="pct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3199"/>
        <w:gridCol w:w="1090"/>
        <w:gridCol w:w="1502"/>
        <w:gridCol w:w="2506"/>
      </w:tblGrid>
      <w:tr w:rsidR="00F20F7F" w14:paraId="767C792F" w14:textId="77777777" w:rsidTr="009A117D">
        <w:trPr>
          <w:jc w:val="center"/>
        </w:trPr>
        <w:tc>
          <w:tcPr>
            <w:tcW w:w="1928" w:type="pct"/>
            <w:tcBorders>
              <w:bottom w:val="single" w:sz="8" w:space="0" w:color="000000" w:themeColor="text1"/>
            </w:tcBorders>
            <w:shd w:val="clear" w:color="auto" w:fill="DBE5F1" w:themeFill="accent1" w:themeFillTint="33"/>
            <w:vAlign w:val="center"/>
          </w:tcPr>
          <w:p w14:paraId="1DEA97FF" w14:textId="77777777" w:rsidR="00F20F7F" w:rsidRPr="005A17DF" w:rsidRDefault="00F20F7F" w:rsidP="009A117D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5A17DF">
              <w:rPr>
                <w:rFonts w:eastAsiaTheme="minorEastAsia"/>
                <w:b/>
                <w:sz w:val="18"/>
                <w:szCs w:val="15"/>
              </w:rPr>
              <w:t>C</w:t>
            </w:r>
            <w:r w:rsidRPr="005A17DF">
              <w:rPr>
                <w:rFonts w:eastAsiaTheme="minorEastAsia" w:hint="eastAsia"/>
                <w:b/>
                <w:sz w:val="18"/>
                <w:szCs w:val="15"/>
              </w:rPr>
              <w:t>ombination</w:t>
            </w:r>
          </w:p>
        </w:tc>
        <w:tc>
          <w:tcPr>
            <w:tcW w:w="657" w:type="pct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BD5DB4A" w14:textId="77777777" w:rsidR="00F20F7F" w:rsidRPr="005A17DF" w:rsidRDefault="00F20F7F" w:rsidP="009A117D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5A17DF">
              <w:rPr>
                <w:rFonts w:eastAsiaTheme="minorEastAsia" w:hint="eastAsia"/>
                <w:b/>
                <w:bCs/>
                <w:sz w:val="18"/>
                <w:szCs w:val="15"/>
              </w:rPr>
              <w:t>Aggressor</w:t>
            </w:r>
          </w:p>
        </w:tc>
        <w:tc>
          <w:tcPr>
            <w:tcW w:w="905" w:type="pct"/>
            <w:shd w:val="clear" w:color="auto" w:fill="DBE5F1" w:themeFill="accent1" w:themeFillTint="33"/>
            <w:vAlign w:val="center"/>
          </w:tcPr>
          <w:p w14:paraId="664A94ED" w14:textId="77777777" w:rsidR="00F20F7F" w:rsidRPr="005A17DF" w:rsidRDefault="00F20F7F" w:rsidP="009A117D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5A17DF">
              <w:rPr>
                <w:rFonts w:eastAsiaTheme="minorEastAsia" w:hint="eastAsia"/>
                <w:b/>
                <w:bCs/>
                <w:sz w:val="18"/>
                <w:szCs w:val="15"/>
              </w:rPr>
              <w:t>Victim</w:t>
            </w:r>
          </w:p>
        </w:tc>
        <w:tc>
          <w:tcPr>
            <w:tcW w:w="1511" w:type="pct"/>
            <w:shd w:val="clear" w:color="auto" w:fill="DBE5F1" w:themeFill="accent1" w:themeFillTint="33"/>
          </w:tcPr>
          <w:p w14:paraId="56402947" w14:textId="77777777" w:rsidR="00F20F7F" w:rsidRPr="005A17DF" w:rsidRDefault="00F20F7F" w:rsidP="009A117D">
            <w:pPr>
              <w:snapToGrid w:val="0"/>
              <w:spacing w:after="0"/>
              <w:jc w:val="center"/>
              <w:rPr>
                <w:rFonts w:eastAsiaTheme="minorEastAsia"/>
                <w:b/>
                <w:sz w:val="18"/>
                <w:szCs w:val="15"/>
              </w:rPr>
            </w:pPr>
            <w:r w:rsidRPr="005A17DF">
              <w:rPr>
                <w:rFonts w:eastAsiaTheme="minorEastAsia"/>
                <w:b/>
                <w:sz w:val="18"/>
                <w:szCs w:val="15"/>
              </w:rPr>
              <w:t>Number of scenarios</w:t>
            </w:r>
          </w:p>
        </w:tc>
      </w:tr>
      <w:tr w:rsidR="00F20F7F" w14:paraId="36973806" w14:textId="77777777" w:rsidTr="009A117D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2041EB99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657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BF8193C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DL</w:t>
            </w:r>
          </w:p>
        </w:tc>
        <w:tc>
          <w:tcPr>
            <w:tcW w:w="905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7ECE5AC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NTN DL</w:t>
            </w:r>
          </w:p>
        </w:tc>
        <w:tc>
          <w:tcPr>
            <w:tcW w:w="1511" w:type="pct"/>
          </w:tcPr>
          <w:p w14:paraId="7633A6E9" w14:textId="77777777" w:rsidR="00F20F7F" w:rsidRPr="000B3FBD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6</w:t>
            </w:r>
          </w:p>
        </w:tc>
      </w:tr>
      <w:tr w:rsidR="00F20F7F" w14:paraId="153411EE" w14:textId="77777777" w:rsidTr="009A117D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624D0FED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657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168D775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UL</w:t>
            </w:r>
          </w:p>
        </w:tc>
        <w:tc>
          <w:tcPr>
            <w:tcW w:w="905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E1E6D9B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NTN UL</w:t>
            </w:r>
          </w:p>
        </w:tc>
        <w:tc>
          <w:tcPr>
            <w:tcW w:w="1511" w:type="pct"/>
          </w:tcPr>
          <w:p w14:paraId="205FC5CD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6</w:t>
            </w:r>
          </w:p>
        </w:tc>
      </w:tr>
      <w:tr w:rsidR="00F20F7F" w14:paraId="7C42C3C5" w14:textId="77777777" w:rsidTr="009A117D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09A0A3BE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657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2B6600D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NTN DL</w:t>
            </w:r>
          </w:p>
        </w:tc>
        <w:tc>
          <w:tcPr>
            <w:tcW w:w="905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98FBD1F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D73B53">
              <w:rPr>
                <w:rFonts w:eastAsiaTheme="minorEastAsia" w:cstheme="minorHAnsi"/>
                <w:sz w:val="18"/>
                <w:szCs w:val="15"/>
              </w:rPr>
              <w:t>TN DL</w:t>
            </w:r>
          </w:p>
        </w:tc>
        <w:tc>
          <w:tcPr>
            <w:tcW w:w="1511" w:type="pct"/>
          </w:tcPr>
          <w:p w14:paraId="7A572566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B3FBD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6</w:t>
            </w:r>
          </w:p>
        </w:tc>
      </w:tr>
      <w:tr w:rsidR="00F20F7F" w14:paraId="43A8CEBD" w14:textId="77777777" w:rsidTr="009A117D">
        <w:trPr>
          <w:trHeight w:val="23"/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285D5760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</w:rPr>
              <w:t>Total number of scenarios FR1 S-band</w:t>
            </w:r>
          </w:p>
        </w:tc>
        <w:tc>
          <w:tcPr>
            <w:tcW w:w="1561" w:type="pct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FEDCCA0" w14:textId="77777777" w:rsidR="00F20F7F" w:rsidRPr="000B3FBD" w:rsidRDefault="00F20F7F" w:rsidP="009A117D">
            <w:pPr>
              <w:snapToGrid w:val="0"/>
              <w:spacing w:after="0"/>
              <w:rPr>
                <w:rFonts w:eastAsiaTheme="minorEastAsia" w:cstheme="minorHAnsi"/>
                <w:b/>
                <w:sz w:val="18"/>
                <w:szCs w:val="15"/>
                <w:lang w:eastAsia="ja-JP"/>
              </w:rPr>
            </w:pPr>
          </w:p>
        </w:tc>
        <w:tc>
          <w:tcPr>
            <w:tcW w:w="1511" w:type="pct"/>
          </w:tcPr>
          <w:p w14:paraId="00CFEC4C" w14:textId="77777777" w:rsidR="00F20F7F" w:rsidRPr="00E52FFF" w:rsidRDefault="00F20F7F" w:rsidP="009A117D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  <w:highlight w:val="yellow"/>
              </w:rPr>
              <w:t>Around 18</w:t>
            </w:r>
          </w:p>
        </w:tc>
      </w:tr>
    </w:tbl>
    <w:p w14:paraId="4C142266" w14:textId="648F5453" w:rsidR="00D324A0" w:rsidRDefault="00D324A0" w:rsidP="003D090E">
      <w:pPr>
        <w:jc w:val="both"/>
        <w:rPr>
          <w:rFonts w:asciiTheme="minorBidi" w:hAnsiTheme="minorBidi"/>
          <w:lang w:eastAsia="fr-FR"/>
        </w:rPr>
      </w:pPr>
    </w:p>
    <w:p w14:paraId="69A2E597" w14:textId="64F28DEB" w:rsidR="00D324A0" w:rsidRDefault="00D324A0" w:rsidP="003D090E">
      <w:pPr>
        <w:jc w:val="both"/>
        <w:rPr>
          <w:rFonts w:asciiTheme="minorBidi" w:hAnsiTheme="minorBidi"/>
          <w:lang w:eastAsia="fr-FR"/>
        </w:rPr>
      </w:pPr>
    </w:p>
    <w:p w14:paraId="483B5F91" w14:textId="77777777" w:rsidR="00D324A0" w:rsidRPr="006076D3" w:rsidRDefault="00D324A0" w:rsidP="003D090E">
      <w:pPr>
        <w:jc w:val="both"/>
        <w:rPr>
          <w:rFonts w:asciiTheme="minorBidi" w:hAnsiTheme="minorBidi"/>
          <w:lang w:eastAsia="fr-FR"/>
        </w:rPr>
      </w:pPr>
    </w:p>
    <w:p w14:paraId="66F33AF5" w14:textId="77777777" w:rsidR="00955D94" w:rsidRPr="000E2566" w:rsidRDefault="00955D94" w:rsidP="00955D94">
      <w:pPr>
        <w:jc w:val="both"/>
        <w:rPr>
          <w:rFonts w:asciiTheme="minorBidi" w:hAnsiTheme="minorBidi"/>
          <w:lang w:eastAsia="fr-FR"/>
        </w:rPr>
      </w:pPr>
      <w:r w:rsidRPr="005E12AB">
        <w:rPr>
          <w:rFonts w:asciiTheme="minorBidi" w:hAnsiTheme="minorBidi"/>
          <w:b/>
          <w:lang w:eastAsia="fr-FR"/>
        </w:rPr>
        <w:lastRenderedPageBreak/>
        <w:t>O</w:t>
      </w:r>
      <w:r>
        <w:rPr>
          <w:rFonts w:asciiTheme="minorBidi" w:hAnsiTheme="minorBidi"/>
          <w:b/>
          <w:lang w:eastAsia="fr-FR"/>
        </w:rPr>
        <w:t>bservation 3</w:t>
      </w:r>
      <w:r w:rsidRPr="005E12AB">
        <w:rPr>
          <w:rFonts w:asciiTheme="minorBidi" w:hAnsiTheme="minorBidi"/>
          <w:b/>
          <w:lang w:eastAsia="fr-FR"/>
        </w:rPr>
        <w:t>:</w:t>
      </w:r>
      <w:r>
        <w:rPr>
          <w:rFonts w:asciiTheme="minorBidi" w:hAnsiTheme="minorBidi"/>
          <w:lang w:eastAsia="fr-FR"/>
        </w:rPr>
        <w:t xml:space="preserve"> Finally, if HAPS is excluded from Satellite coexistence scenarios analysis (since not a satellite), than for </w:t>
      </w:r>
      <w:r w:rsidRPr="000E2566">
        <w:rPr>
          <w:rFonts w:asciiTheme="minorBidi" w:hAnsiTheme="minorBidi"/>
          <w:b/>
          <w:lang w:eastAsia="fr-FR"/>
        </w:rPr>
        <w:t>satellite coexistence cases</w:t>
      </w:r>
      <w:r>
        <w:rPr>
          <w:rFonts w:asciiTheme="minorBidi" w:hAnsiTheme="minorBidi"/>
          <w:lang w:eastAsia="fr-FR"/>
        </w:rPr>
        <w:t xml:space="preserve"> only 12 scenarios will be relevant, which is a reasonable assumption from the simulations point of view.</w:t>
      </w:r>
    </w:p>
    <w:tbl>
      <w:tblPr>
        <w:tblW w:w="4421" w:type="pct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3199"/>
        <w:gridCol w:w="1090"/>
        <w:gridCol w:w="1502"/>
        <w:gridCol w:w="2506"/>
      </w:tblGrid>
      <w:tr w:rsidR="00955D94" w14:paraId="767B3DF9" w14:textId="77777777" w:rsidTr="000E2566">
        <w:trPr>
          <w:jc w:val="center"/>
        </w:trPr>
        <w:tc>
          <w:tcPr>
            <w:tcW w:w="1928" w:type="pct"/>
            <w:tcBorders>
              <w:bottom w:val="single" w:sz="8" w:space="0" w:color="000000" w:themeColor="text1"/>
            </w:tcBorders>
            <w:shd w:val="clear" w:color="auto" w:fill="DBE5F1" w:themeFill="accent1" w:themeFillTint="33"/>
            <w:vAlign w:val="center"/>
          </w:tcPr>
          <w:p w14:paraId="1C29AE9C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</w:rPr>
              <w:t>C</w:t>
            </w:r>
            <w:r w:rsidRPr="000E2566">
              <w:rPr>
                <w:rFonts w:eastAsiaTheme="minorEastAsia" w:cstheme="minorHAnsi"/>
                <w:b/>
                <w:sz w:val="18"/>
                <w:szCs w:val="15"/>
              </w:rPr>
              <w:t>ombination</w:t>
            </w:r>
          </w:p>
        </w:tc>
        <w:tc>
          <w:tcPr>
            <w:tcW w:w="657" w:type="pct"/>
            <w:shd w:val="clear" w:color="auto" w:fill="DBE5F1" w:themeFill="accent1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61C55D7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b/>
                <w:bCs/>
                <w:sz w:val="18"/>
                <w:szCs w:val="15"/>
              </w:rPr>
              <w:t>Aggressor</w:t>
            </w:r>
          </w:p>
        </w:tc>
        <w:tc>
          <w:tcPr>
            <w:tcW w:w="905" w:type="pct"/>
            <w:shd w:val="clear" w:color="auto" w:fill="DBE5F1" w:themeFill="accent1" w:themeFillTint="33"/>
            <w:vAlign w:val="center"/>
          </w:tcPr>
          <w:p w14:paraId="0815D14E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b/>
                <w:bCs/>
                <w:sz w:val="18"/>
                <w:szCs w:val="15"/>
              </w:rPr>
              <w:t>Victim</w:t>
            </w:r>
          </w:p>
        </w:tc>
        <w:tc>
          <w:tcPr>
            <w:tcW w:w="1511" w:type="pct"/>
            <w:shd w:val="clear" w:color="auto" w:fill="DBE5F1" w:themeFill="accent1" w:themeFillTint="33"/>
          </w:tcPr>
          <w:p w14:paraId="480B59A7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</w:rPr>
              <w:t>Number of scenarios</w:t>
            </w:r>
          </w:p>
        </w:tc>
      </w:tr>
      <w:tr w:rsidR="00955D94" w14:paraId="4FCD18BF" w14:textId="77777777" w:rsidTr="000E2566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71055F48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657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62547A9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sz w:val="18"/>
                <w:szCs w:val="15"/>
              </w:rPr>
              <w:t>TN DL</w:t>
            </w:r>
          </w:p>
        </w:tc>
        <w:tc>
          <w:tcPr>
            <w:tcW w:w="905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F3B1E00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sz w:val="18"/>
                <w:szCs w:val="15"/>
              </w:rPr>
              <w:t>NTN DL</w:t>
            </w:r>
          </w:p>
        </w:tc>
        <w:tc>
          <w:tcPr>
            <w:tcW w:w="1511" w:type="pct"/>
          </w:tcPr>
          <w:p w14:paraId="69FAA65C" w14:textId="77777777" w:rsidR="00955D94" w:rsidRPr="000E2566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</w:pPr>
            <w:r w:rsidRPr="000E2566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4</w:t>
            </w:r>
          </w:p>
        </w:tc>
      </w:tr>
      <w:tr w:rsidR="00955D94" w14:paraId="48523FBA" w14:textId="77777777" w:rsidTr="000E2566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0A3B44DC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657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ECD6DDC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sz w:val="18"/>
                <w:szCs w:val="15"/>
              </w:rPr>
              <w:t>TN UL</w:t>
            </w:r>
          </w:p>
        </w:tc>
        <w:tc>
          <w:tcPr>
            <w:tcW w:w="905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9FC64C4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sz w:val="18"/>
                <w:szCs w:val="15"/>
              </w:rPr>
              <w:t>NTN UL</w:t>
            </w:r>
          </w:p>
        </w:tc>
        <w:tc>
          <w:tcPr>
            <w:tcW w:w="1511" w:type="pct"/>
          </w:tcPr>
          <w:p w14:paraId="72B296DB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E2566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4</w:t>
            </w:r>
          </w:p>
        </w:tc>
      </w:tr>
      <w:tr w:rsidR="00955D94" w14:paraId="7ED1E9EB" w14:textId="77777777" w:rsidTr="000E2566">
        <w:trPr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16639944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sz w:val="18"/>
                <w:szCs w:val="15"/>
              </w:rPr>
              <w:t>TN with NTN</w:t>
            </w:r>
          </w:p>
        </w:tc>
        <w:tc>
          <w:tcPr>
            <w:tcW w:w="657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5FB7F40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sz w:val="18"/>
                <w:szCs w:val="15"/>
              </w:rPr>
              <w:t>NTN DL</w:t>
            </w:r>
          </w:p>
        </w:tc>
        <w:tc>
          <w:tcPr>
            <w:tcW w:w="905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C4D80E9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</w:rPr>
            </w:pPr>
            <w:r w:rsidRPr="000E2566">
              <w:rPr>
                <w:rFonts w:eastAsiaTheme="minorEastAsia" w:cstheme="minorHAnsi"/>
                <w:sz w:val="18"/>
                <w:szCs w:val="15"/>
              </w:rPr>
              <w:t>TN DL</w:t>
            </w:r>
          </w:p>
        </w:tc>
        <w:tc>
          <w:tcPr>
            <w:tcW w:w="1511" w:type="pct"/>
          </w:tcPr>
          <w:p w14:paraId="64572922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sz w:val="18"/>
                <w:szCs w:val="15"/>
                <w:highlight w:val="yellow"/>
              </w:rPr>
            </w:pPr>
            <w:r w:rsidRPr="000E2566">
              <w:rPr>
                <w:rFonts w:eastAsiaTheme="minorEastAsia" w:cstheme="minorHAnsi"/>
                <w:sz w:val="18"/>
                <w:szCs w:val="15"/>
                <w:highlight w:val="yellow"/>
                <w:lang w:eastAsia="ja-JP"/>
              </w:rPr>
              <w:t>At least 4</w:t>
            </w:r>
          </w:p>
        </w:tc>
      </w:tr>
      <w:tr w:rsidR="00955D94" w14:paraId="26EC06F4" w14:textId="77777777" w:rsidTr="000E2566">
        <w:trPr>
          <w:trHeight w:val="23"/>
          <w:jc w:val="center"/>
        </w:trPr>
        <w:tc>
          <w:tcPr>
            <w:tcW w:w="1928" w:type="pct"/>
            <w:shd w:val="clear" w:color="auto" w:fill="DBE5F1" w:themeFill="accent1" w:themeFillTint="33"/>
            <w:vAlign w:val="center"/>
          </w:tcPr>
          <w:p w14:paraId="5607E424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</w:rPr>
              <w:t>Total number of scenarios FR1 S-band</w:t>
            </w:r>
          </w:p>
        </w:tc>
        <w:tc>
          <w:tcPr>
            <w:tcW w:w="1561" w:type="pct"/>
            <w:gridSpan w:val="2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7C81804" w14:textId="77777777" w:rsidR="00955D94" w:rsidRPr="000E2566" w:rsidRDefault="00955D94" w:rsidP="000E2566">
            <w:pPr>
              <w:snapToGrid w:val="0"/>
              <w:spacing w:after="0"/>
              <w:rPr>
                <w:rFonts w:eastAsiaTheme="minorEastAsia" w:cstheme="minorHAnsi"/>
                <w:b/>
                <w:sz w:val="18"/>
                <w:szCs w:val="15"/>
              </w:rPr>
            </w:pPr>
          </w:p>
        </w:tc>
        <w:tc>
          <w:tcPr>
            <w:tcW w:w="1511" w:type="pct"/>
          </w:tcPr>
          <w:p w14:paraId="224E0A40" w14:textId="77777777" w:rsidR="00955D94" w:rsidRPr="00E52FFF" w:rsidRDefault="00955D94" w:rsidP="000E2566">
            <w:pPr>
              <w:snapToGrid w:val="0"/>
              <w:spacing w:after="0"/>
              <w:jc w:val="center"/>
              <w:rPr>
                <w:rFonts w:eastAsiaTheme="minorEastAsia" w:cstheme="minorHAnsi"/>
                <w:b/>
                <w:sz w:val="18"/>
                <w:szCs w:val="15"/>
              </w:rPr>
            </w:pPr>
            <w:r w:rsidRPr="00E52FFF">
              <w:rPr>
                <w:rFonts w:eastAsiaTheme="minorEastAsia" w:cstheme="minorHAnsi"/>
                <w:b/>
                <w:sz w:val="18"/>
                <w:szCs w:val="15"/>
                <w:highlight w:val="yellow"/>
              </w:rPr>
              <w:t xml:space="preserve">Around </w:t>
            </w:r>
            <w:r w:rsidRPr="000E2566">
              <w:rPr>
                <w:rFonts w:eastAsiaTheme="minorEastAsia" w:cstheme="minorHAnsi"/>
                <w:b/>
                <w:sz w:val="18"/>
                <w:szCs w:val="15"/>
                <w:highlight w:val="yellow"/>
              </w:rPr>
              <w:t>12</w:t>
            </w:r>
          </w:p>
        </w:tc>
      </w:tr>
    </w:tbl>
    <w:p w14:paraId="47D37FFA" w14:textId="77777777" w:rsidR="00955D94" w:rsidRPr="006D77E0" w:rsidRDefault="00955D94" w:rsidP="00955D94">
      <w:pPr>
        <w:jc w:val="both"/>
        <w:rPr>
          <w:rFonts w:asciiTheme="minorBidi" w:hAnsiTheme="minorBidi"/>
          <w:b/>
          <w:lang w:eastAsia="fr-FR"/>
        </w:rPr>
      </w:pPr>
    </w:p>
    <w:p w14:paraId="2DE8E160" w14:textId="77777777" w:rsidR="00955D94" w:rsidRDefault="00955D94" w:rsidP="006E505E">
      <w:pPr>
        <w:jc w:val="center"/>
        <w:rPr>
          <w:rFonts w:asciiTheme="minorBidi" w:hAnsiTheme="minorBidi"/>
          <w:b/>
          <w:i/>
        </w:rPr>
      </w:pPr>
    </w:p>
    <w:p w14:paraId="018A4A98" w14:textId="5554B677" w:rsidR="0029020E" w:rsidRPr="006E505E" w:rsidRDefault="002B6FA4" w:rsidP="006E505E">
      <w:pPr>
        <w:jc w:val="center"/>
        <w:rPr>
          <w:rFonts w:asciiTheme="minorBidi" w:hAnsiTheme="minorBidi"/>
          <w:b/>
          <w:i/>
          <w:lang w:eastAsia="zh-CN"/>
        </w:rPr>
      </w:pPr>
      <w:r w:rsidRPr="006076D3">
        <w:rPr>
          <w:rFonts w:asciiTheme="minorBidi" w:hAnsiTheme="minorBidi"/>
          <w:b/>
          <w:i/>
        </w:rPr>
        <w:t>END</w:t>
      </w:r>
    </w:p>
    <w:sectPr w:rsidR="0029020E" w:rsidRPr="006E505E" w:rsidSect="002E7049">
      <w:footerReference w:type="default" r:id="rId19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C04730E" w16cid:durableId="241187EF"/>
  <w16cid:commentId w16cid:paraId="3AD72DFC" w16cid:durableId="2411892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0899B6" w14:textId="77777777" w:rsidR="00834D3E" w:rsidRDefault="00834D3E" w:rsidP="000519FA">
      <w:pPr>
        <w:spacing w:after="0" w:line="240" w:lineRule="auto"/>
      </w:pPr>
      <w:r>
        <w:separator/>
      </w:r>
    </w:p>
  </w:endnote>
  <w:endnote w:type="continuationSeparator" w:id="0">
    <w:p w14:paraId="1065C523" w14:textId="77777777" w:rsidR="00834D3E" w:rsidRDefault="00834D3E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Qualcomm Office">
    <w:altName w:val="Segoe Print"/>
    <w:charset w:val="00"/>
    <w:family w:val="swiss"/>
    <w:pitch w:val="default"/>
    <w:sig w:usb0="00000003" w:usb1="00000000" w:usb2="00000000" w:usb3="00000000" w:csb0="0000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4153727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AD619EA" w14:textId="50E68A62" w:rsidR="003255CD" w:rsidRDefault="003255CD">
        <w:pPr>
          <w:pStyle w:val="Pieddepag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C11C3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14:paraId="12AD144E" w14:textId="77777777" w:rsidR="003255CD" w:rsidRDefault="003255C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8D50F4" w14:textId="77777777" w:rsidR="00834D3E" w:rsidRDefault="00834D3E" w:rsidP="000519FA">
      <w:pPr>
        <w:spacing w:after="0" w:line="240" w:lineRule="auto"/>
      </w:pPr>
      <w:r>
        <w:separator/>
      </w:r>
    </w:p>
  </w:footnote>
  <w:footnote w:type="continuationSeparator" w:id="0">
    <w:p w14:paraId="17B0ED76" w14:textId="77777777" w:rsidR="00834D3E" w:rsidRDefault="00834D3E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52047"/>
    <w:multiLevelType w:val="multilevel"/>
    <w:tmpl w:val="040C0025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5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19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321058CF"/>
    <w:multiLevelType w:val="hybridMultilevel"/>
    <w:tmpl w:val="92A8E00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546D9C"/>
    <w:multiLevelType w:val="hybridMultilevel"/>
    <w:tmpl w:val="3208D75C"/>
    <w:lvl w:ilvl="0" w:tplc="0422C7D8">
      <w:start w:val="1"/>
      <w:numFmt w:val="decimal"/>
      <w:pStyle w:val="Prop1"/>
      <w:lvlText w:val="Proposal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84803FF"/>
    <w:multiLevelType w:val="hybridMultilevel"/>
    <w:tmpl w:val="D58CF2A6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5B5F11F7"/>
    <w:multiLevelType w:val="hybridMultilevel"/>
    <w:tmpl w:val="CA164674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BBB6D50"/>
    <w:multiLevelType w:val="hybridMultilevel"/>
    <w:tmpl w:val="F348D416"/>
    <w:lvl w:ilvl="0" w:tplc="9D8ED188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7B77FDB"/>
    <w:multiLevelType w:val="hybridMultilevel"/>
    <w:tmpl w:val="721E73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89C4B09"/>
    <w:multiLevelType w:val="hybridMultilevel"/>
    <w:tmpl w:val="D390E02C"/>
    <w:lvl w:ilvl="0" w:tplc="B7C0D35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51AD3F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792815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CDED9F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B60B48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95057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09C0BC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7FA8D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91A1B1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7"/>
  </w:num>
  <w:num w:numId="5">
    <w:abstractNumId w:val="4"/>
  </w:num>
  <w:num w:numId="6">
    <w:abstractNumId w:val="5"/>
  </w:num>
  <w:num w:numId="7">
    <w:abstractNumId w:val="3"/>
  </w:num>
  <w:num w:numId="8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23B2"/>
    <w:rsid w:val="0000355A"/>
    <w:rsid w:val="000035F9"/>
    <w:rsid w:val="00006083"/>
    <w:rsid w:val="0000656B"/>
    <w:rsid w:val="00006960"/>
    <w:rsid w:val="00007A13"/>
    <w:rsid w:val="00010F94"/>
    <w:rsid w:val="00017C51"/>
    <w:rsid w:val="00017D31"/>
    <w:rsid w:val="00020134"/>
    <w:rsid w:val="00020B0E"/>
    <w:rsid w:val="00021E7B"/>
    <w:rsid w:val="000222C1"/>
    <w:rsid w:val="0002788C"/>
    <w:rsid w:val="00027C82"/>
    <w:rsid w:val="00027E68"/>
    <w:rsid w:val="00030A86"/>
    <w:rsid w:val="00031491"/>
    <w:rsid w:val="0003273C"/>
    <w:rsid w:val="00032967"/>
    <w:rsid w:val="000330CB"/>
    <w:rsid w:val="00034202"/>
    <w:rsid w:val="0003674B"/>
    <w:rsid w:val="000367D1"/>
    <w:rsid w:val="00036E23"/>
    <w:rsid w:val="00036FE7"/>
    <w:rsid w:val="00037782"/>
    <w:rsid w:val="00041657"/>
    <w:rsid w:val="00042B81"/>
    <w:rsid w:val="00042C03"/>
    <w:rsid w:val="000447B0"/>
    <w:rsid w:val="00045232"/>
    <w:rsid w:val="000455EB"/>
    <w:rsid w:val="00050BC2"/>
    <w:rsid w:val="000519FA"/>
    <w:rsid w:val="0005271D"/>
    <w:rsid w:val="000549D5"/>
    <w:rsid w:val="00055C01"/>
    <w:rsid w:val="00056294"/>
    <w:rsid w:val="00057BAC"/>
    <w:rsid w:val="00057C8B"/>
    <w:rsid w:val="00057E68"/>
    <w:rsid w:val="00060A85"/>
    <w:rsid w:val="000618F1"/>
    <w:rsid w:val="00061AE4"/>
    <w:rsid w:val="0006202B"/>
    <w:rsid w:val="000628DB"/>
    <w:rsid w:val="000639AB"/>
    <w:rsid w:val="00064757"/>
    <w:rsid w:val="000648F1"/>
    <w:rsid w:val="000654AE"/>
    <w:rsid w:val="00067BC8"/>
    <w:rsid w:val="00072A13"/>
    <w:rsid w:val="000746F1"/>
    <w:rsid w:val="00074772"/>
    <w:rsid w:val="00075BA9"/>
    <w:rsid w:val="00076BEE"/>
    <w:rsid w:val="00080069"/>
    <w:rsid w:val="00080A19"/>
    <w:rsid w:val="00082A2F"/>
    <w:rsid w:val="000835B5"/>
    <w:rsid w:val="000836E2"/>
    <w:rsid w:val="000852A4"/>
    <w:rsid w:val="00087BB7"/>
    <w:rsid w:val="0009000A"/>
    <w:rsid w:val="00090B63"/>
    <w:rsid w:val="00091538"/>
    <w:rsid w:val="00094199"/>
    <w:rsid w:val="00094FA1"/>
    <w:rsid w:val="000971F4"/>
    <w:rsid w:val="00097361"/>
    <w:rsid w:val="000973EC"/>
    <w:rsid w:val="00097647"/>
    <w:rsid w:val="000A08A3"/>
    <w:rsid w:val="000A16A4"/>
    <w:rsid w:val="000A24C7"/>
    <w:rsid w:val="000A2FE5"/>
    <w:rsid w:val="000A4533"/>
    <w:rsid w:val="000A4546"/>
    <w:rsid w:val="000A4FAB"/>
    <w:rsid w:val="000A5905"/>
    <w:rsid w:val="000A5B49"/>
    <w:rsid w:val="000A7CC5"/>
    <w:rsid w:val="000B3FBD"/>
    <w:rsid w:val="000B4ECA"/>
    <w:rsid w:val="000C061E"/>
    <w:rsid w:val="000C1F38"/>
    <w:rsid w:val="000C2A54"/>
    <w:rsid w:val="000C3792"/>
    <w:rsid w:val="000C63B7"/>
    <w:rsid w:val="000C7447"/>
    <w:rsid w:val="000C790A"/>
    <w:rsid w:val="000D01FE"/>
    <w:rsid w:val="000D0D93"/>
    <w:rsid w:val="000D287C"/>
    <w:rsid w:val="000D403A"/>
    <w:rsid w:val="000D7F36"/>
    <w:rsid w:val="000E00F0"/>
    <w:rsid w:val="000E0D7C"/>
    <w:rsid w:val="000E1EE4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64A3"/>
    <w:rsid w:val="000F64BD"/>
    <w:rsid w:val="001005D2"/>
    <w:rsid w:val="00103493"/>
    <w:rsid w:val="00103FE5"/>
    <w:rsid w:val="001043C5"/>
    <w:rsid w:val="00105C9E"/>
    <w:rsid w:val="0010616A"/>
    <w:rsid w:val="00107374"/>
    <w:rsid w:val="00107DCA"/>
    <w:rsid w:val="00110759"/>
    <w:rsid w:val="00112599"/>
    <w:rsid w:val="0011271E"/>
    <w:rsid w:val="001166EB"/>
    <w:rsid w:val="00116F84"/>
    <w:rsid w:val="001175C0"/>
    <w:rsid w:val="00120438"/>
    <w:rsid w:val="00121C8E"/>
    <w:rsid w:val="00122497"/>
    <w:rsid w:val="00122ADB"/>
    <w:rsid w:val="00123893"/>
    <w:rsid w:val="00123C9B"/>
    <w:rsid w:val="0012566C"/>
    <w:rsid w:val="00126AE3"/>
    <w:rsid w:val="0012710E"/>
    <w:rsid w:val="0013288C"/>
    <w:rsid w:val="00132E99"/>
    <w:rsid w:val="001330E2"/>
    <w:rsid w:val="0013566F"/>
    <w:rsid w:val="001370D1"/>
    <w:rsid w:val="0013783B"/>
    <w:rsid w:val="00141632"/>
    <w:rsid w:val="001418C6"/>
    <w:rsid w:val="00142E62"/>
    <w:rsid w:val="00144667"/>
    <w:rsid w:val="00145B91"/>
    <w:rsid w:val="00145BF9"/>
    <w:rsid w:val="00147201"/>
    <w:rsid w:val="0014725D"/>
    <w:rsid w:val="00147D27"/>
    <w:rsid w:val="00150804"/>
    <w:rsid w:val="00150EBE"/>
    <w:rsid w:val="00152F03"/>
    <w:rsid w:val="00154607"/>
    <w:rsid w:val="00155141"/>
    <w:rsid w:val="001557C1"/>
    <w:rsid w:val="00155853"/>
    <w:rsid w:val="00157295"/>
    <w:rsid w:val="00160717"/>
    <w:rsid w:val="0016095A"/>
    <w:rsid w:val="001619F2"/>
    <w:rsid w:val="00163FFB"/>
    <w:rsid w:val="001645C2"/>
    <w:rsid w:val="00166CA6"/>
    <w:rsid w:val="0016782B"/>
    <w:rsid w:val="00170442"/>
    <w:rsid w:val="001712ED"/>
    <w:rsid w:val="00171DDF"/>
    <w:rsid w:val="001755B9"/>
    <w:rsid w:val="00183472"/>
    <w:rsid w:val="001840DF"/>
    <w:rsid w:val="00184579"/>
    <w:rsid w:val="0018472F"/>
    <w:rsid w:val="00186643"/>
    <w:rsid w:val="00186656"/>
    <w:rsid w:val="00186B3E"/>
    <w:rsid w:val="00187C6F"/>
    <w:rsid w:val="00192931"/>
    <w:rsid w:val="00192935"/>
    <w:rsid w:val="00192C2A"/>
    <w:rsid w:val="00193810"/>
    <w:rsid w:val="00194081"/>
    <w:rsid w:val="00197E0B"/>
    <w:rsid w:val="001A0F58"/>
    <w:rsid w:val="001A3DBF"/>
    <w:rsid w:val="001A4BC4"/>
    <w:rsid w:val="001A5D61"/>
    <w:rsid w:val="001A6D9F"/>
    <w:rsid w:val="001A7A36"/>
    <w:rsid w:val="001B15D0"/>
    <w:rsid w:val="001B1807"/>
    <w:rsid w:val="001B20D7"/>
    <w:rsid w:val="001B2A70"/>
    <w:rsid w:val="001B2C43"/>
    <w:rsid w:val="001B30BA"/>
    <w:rsid w:val="001B391C"/>
    <w:rsid w:val="001B3F85"/>
    <w:rsid w:val="001B53EC"/>
    <w:rsid w:val="001C4622"/>
    <w:rsid w:val="001C64F9"/>
    <w:rsid w:val="001C66D9"/>
    <w:rsid w:val="001C7D18"/>
    <w:rsid w:val="001C7E39"/>
    <w:rsid w:val="001D0019"/>
    <w:rsid w:val="001D1BAC"/>
    <w:rsid w:val="001D492C"/>
    <w:rsid w:val="001D5193"/>
    <w:rsid w:val="001D7850"/>
    <w:rsid w:val="001D7C16"/>
    <w:rsid w:val="001E0703"/>
    <w:rsid w:val="001E09DA"/>
    <w:rsid w:val="001E0D4D"/>
    <w:rsid w:val="001E1EC4"/>
    <w:rsid w:val="001E2163"/>
    <w:rsid w:val="001E23D3"/>
    <w:rsid w:val="001E2F5B"/>
    <w:rsid w:val="001E46B5"/>
    <w:rsid w:val="001E4FDE"/>
    <w:rsid w:val="001E5FE9"/>
    <w:rsid w:val="001E6279"/>
    <w:rsid w:val="001E66B6"/>
    <w:rsid w:val="001E71BE"/>
    <w:rsid w:val="001E7561"/>
    <w:rsid w:val="001F0323"/>
    <w:rsid w:val="001F0DEB"/>
    <w:rsid w:val="001F3ABF"/>
    <w:rsid w:val="001F46A7"/>
    <w:rsid w:val="001F5894"/>
    <w:rsid w:val="001F5BEE"/>
    <w:rsid w:val="001F6730"/>
    <w:rsid w:val="001F6A45"/>
    <w:rsid w:val="0020061D"/>
    <w:rsid w:val="00202FFE"/>
    <w:rsid w:val="00206B83"/>
    <w:rsid w:val="00206E46"/>
    <w:rsid w:val="002071E5"/>
    <w:rsid w:val="00207228"/>
    <w:rsid w:val="00211821"/>
    <w:rsid w:val="00214F4F"/>
    <w:rsid w:val="0021618C"/>
    <w:rsid w:val="00217109"/>
    <w:rsid w:val="002176CB"/>
    <w:rsid w:val="00222ECE"/>
    <w:rsid w:val="0022358B"/>
    <w:rsid w:val="00224B69"/>
    <w:rsid w:val="00225856"/>
    <w:rsid w:val="0022777D"/>
    <w:rsid w:val="00230749"/>
    <w:rsid w:val="00230F4E"/>
    <w:rsid w:val="00231623"/>
    <w:rsid w:val="00231EB5"/>
    <w:rsid w:val="00232227"/>
    <w:rsid w:val="00232F1F"/>
    <w:rsid w:val="0023580A"/>
    <w:rsid w:val="00235B85"/>
    <w:rsid w:val="0023711F"/>
    <w:rsid w:val="0023715A"/>
    <w:rsid w:val="0024311D"/>
    <w:rsid w:val="002431C2"/>
    <w:rsid w:val="0024363B"/>
    <w:rsid w:val="00243E1C"/>
    <w:rsid w:val="002462B0"/>
    <w:rsid w:val="00246B00"/>
    <w:rsid w:val="002476A2"/>
    <w:rsid w:val="00247842"/>
    <w:rsid w:val="0025051B"/>
    <w:rsid w:val="00252734"/>
    <w:rsid w:val="00253008"/>
    <w:rsid w:val="00253223"/>
    <w:rsid w:val="00253FFC"/>
    <w:rsid w:val="00254B74"/>
    <w:rsid w:val="002554AD"/>
    <w:rsid w:val="002557DB"/>
    <w:rsid w:val="002623FA"/>
    <w:rsid w:val="00264714"/>
    <w:rsid w:val="00264C1D"/>
    <w:rsid w:val="00264C75"/>
    <w:rsid w:val="002653D0"/>
    <w:rsid w:val="002653F7"/>
    <w:rsid w:val="00266846"/>
    <w:rsid w:val="0026727A"/>
    <w:rsid w:val="0027054D"/>
    <w:rsid w:val="0027077A"/>
    <w:rsid w:val="002763CB"/>
    <w:rsid w:val="0027793D"/>
    <w:rsid w:val="00281A49"/>
    <w:rsid w:val="002827B1"/>
    <w:rsid w:val="00284E2F"/>
    <w:rsid w:val="0028520F"/>
    <w:rsid w:val="00285BC3"/>
    <w:rsid w:val="0029020E"/>
    <w:rsid w:val="00291A38"/>
    <w:rsid w:val="00292F13"/>
    <w:rsid w:val="00294494"/>
    <w:rsid w:val="0029466A"/>
    <w:rsid w:val="002947EB"/>
    <w:rsid w:val="0029596C"/>
    <w:rsid w:val="0029675E"/>
    <w:rsid w:val="00297CC2"/>
    <w:rsid w:val="002A059C"/>
    <w:rsid w:val="002A2647"/>
    <w:rsid w:val="002A5311"/>
    <w:rsid w:val="002A5488"/>
    <w:rsid w:val="002A5509"/>
    <w:rsid w:val="002A5DF9"/>
    <w:rsid w:val="002B0B4B"/>
    <w:rsid w:val="002B3F41"/>
    <w:rsid w:val="002B4623"/>
    <w:rsid w:val="002B4A5B"/>
    <w:rsid w:val="002B5306"/>
    <w:rsid w:val="002B6FA4"/>
    <w:rsid w:val="002C08CE"/>
    <w:rsid w:val="002C0E01"/>
    <w:rsid w:val="002C11C3"/>
    <w:rsid w:val="002C1862"/>
    <w:rsid w:val="002C3B7E"/>
    <w:rsid w:val="002C4D5E"/>
    <w:rsid w:val="002D054F"/>
    <w:rsid w:val="002D15A4"/>
    <w:rsid w:val="002D24D0"/>
    <w:rsid w:val="002D293F"/>
    <w:rsid w:val="002D3D84"/>
    <w:rsid w:val="002D4B66"/>
    <w:rsid w:val="002D60AF"/>
    <w:rsid w:val="002D6E8E"/>
    <w:rsid w:val="002E1513"/>
    <w:rsid w:val="002E684A"/>
    <w:rsid w:val="002E7049"/>
    <w:rsid w:val="002F25DD"/>
    <w:rsid w:val="002F2BBC"/>
    <w:rsid w:val="002F3FAC"/>
    <w:rsid w:val="002F56DC"/>
    <w:rsid w:val="002F64BF"/>
    <w:rsid w:val="00300C6E"/>
    <w:rsid w:val="003011D8"/>
    <w:rsid w:val="00301B57"/>
    <w:rsid w:val="00303ED4"/>
    <w:rsid w:val="003073BF"/>
    <w:rsid w:val="0031260B"/>
    <w:rsid w:val="00313E04"/>
    <w:rsid w:val="00314AF9"/>
    <w:rsid w:val="00314F16"/>
    <w:rsid w:val="0031678A"/>
    <w:rsid w:val="00316C64"/>
    <w:rsid w:val="00316E65"/>
    <w:rsid w:val="00323FCF"/>
    <w:rsid w:val="003255CD"/>
    <w:rsid w:val="0032593F"/>
    <w:rsid w:val="00325F89"/>
    <w:rsid w:val="00325F8E"/>
    <w:rsid w:val="00326E11"/>
    <w:rsid w:val="00330148"/>
    <w:rsid w:val="00331232"/>
    <w:rsid w:val="00331BC6"/>
    <w:rsid w:val="003327A4"/>
    <w:rsid w:val="00334D52"/>
    <w:rsid w:val="003367CA"/>
    <w:rsid w:val="00336803"/>
    <w:rsid w:val="00336F51"/>
    <w:rsid w:val="00340733"/>
    <w:rsid w:val="0034182C"/>
    <w:rsid w:val="0034322E"/>
    <w:rsid w:val="00343E11"/>
    <w:rsid w:val="003450C7"/>
    <w:rsid w:val="00346842"/>
    <w:rsid w:val="00347A04"/>
    <w:rsid w:val="00347D69"/>
    <w:rsid w:val="003501D3"/>
    <w:rsid w:val="0035022C"/>
    <w:rsid w:val="00353680"/>
    <w:rsid w:val="00354398"/>
    <w:rsid w:val="0035455A"/>
    <w:rsid w:val="0035475F"/>
    <w:rsid w:val="00356DBF"/>
    <w:rsid w:val="00360C68"/>
    <w:rsid w:val="00362B48"/>
    <w:rsid w:val="003636EE"/>
    <w:rsid w:val="00363F55"/>
    <w:rsid w:val="00363FDF"/>
    <w:rsid w:val="003645D3"/>
    <w:rsid w:val="00364728"/>
    <w:rsid w:val="00364CD5"/>
    <w:rsid w:val="00365D0B"/>
    <w:rsid w:val="00365FC7"/>
    <w:rsid w:val="003673CC"/>
    <w:rsid w:val="0036758B"/>
    <w:rsid w:val="00367FDD"/>
    <w:rsid w:val="00373250"/>
    <w:rsid w:val="00373EAF"/>
    <w:rsid w:val="00373FE4"/>
    <w:rsid w:val="0037437D"/>
    <w:rsid w:val="00375407"/>
    <w:rsid w:val="0037598E"/>
    <w:rsid w:val="0037633E"/>
    <w:rsid w:val="00377F40"/>
    <w:rsid w:val="00380169"/>
    <w:rsid w:val="003810A3"/>
    <w:rsid w:val="00381F85"/>
    <w:rsid w:val="003839AC"/>
    <w:rsid w:val="00384424"/>
    <w:rsid w:val="00384788"/>
    <w:rsid w:val="0039081F"/>
    <w:rsid w:val="0039106B"/>
    <w:rsid w:val="00391CDC"/>
    <w:rsid w:val="00392353"/>
    <w:rsid w:val="0039273B"/>
    <w:rsid w:val="003939D2"/>
    <w:rsid w:val="00395995"/>
    <w:rsid w:val="00396926"/>
    <w:rsid w:val="00396DE0"/>
    <w:rsid w:val="003A0A6D"/>
    <w:rsid w:val="003A29CC"/>
    <w:rsid w:val="003A32FD"/>
    <w:rsid w:val="003A3307"/>
    <w:rsid w:val="003A3F95"/>
    <w:rsid w:val="003A77AC"/>
    <w:rsid w:val="003A79AC"/>
    <w:rsid w:val="003B1C92"/>
    <w:rsid w:val="003B47A7"/>
    <w:rsid w:val="003B5995"/>
    <w:rsid w:val="003B69F3"/>
    <w:rsid w:val="003C0B0D"/>
    <w:rsid w:val="003C112E"/>
    <w:rsid w:val="003C3CCE"/>
    <w:rsid w:val="003C61F5"/>
    <w:rsid w:val="003C6317"/>
    <w:rsid w:val="003D090E"/>
    <w:rsid w:val="003D09F5"/>
    <w:rsid w:val="003D2EA5"/>
    <w:rsid w:val="003D300C"/>
    <w:rsid w:val="003D45CB"/>
    <w:rsid w:val="003D467F"/>
    <w:rsid w:val="003D59C4"/>
    <w:rsid w:val="003D5B1B"/>
    <w:rsid w:val="003D5E0A"/>
    <w:rsid w:val="003D6EAE"/>
    <w:rsid w:val="003D7128"/>
    <w:rsid w:val="003D7F2C"/>
    <w:rsid w:val="003E11A0"/>
    <w:rsid w:val="003E32DC"/>
    <w:rsid w:val="003E4054"/>
    <w:rsid w:val="003E7A77"/>
    <w:rsid w:val="003F10C7"/>
    <w:rsid w:val="003F16A7"/>
    <w:rsid w:val="003F1D74"/>
    <w:rsid w:val="003F34DB"/>
    <w:rsid w:val="003F3B87"/>
    <w:rsid w:val="003F44BB"/>
    <w:rsid w:val="003F4ACF"/>
    <w:rsid w:val="003F6175"/>
    <w:rsid w:val="003F6482"/>
    <w:rsid w:val="003F67FF"/>
    <w:rsid w:val="004010D9"/>
    <w:rsid w:val="00401336"/>
    <w:rsid w:val="00402832"/>
    <w:rsid w:val="004032E4"/>
    <w:rsid w:val="0040357F"/>
    <w:rsid w:val="00405E23"/>
    <w:rsid w:val="0040643F"/>
    <w:rsid w:val="0040745E"/>
    <w:rsid w:val="00410186"/>
    <w:rsid w:val="0041109B"/>
    <w:rsid w:val="0041118A"/>
    <w:rsid w:val="0041147C"/>
    <w:rsid w:val="0041341B"/>
    <w:rsid w:val="00413BFD"/>
    <w:rsid w:val="00413E0F"/>
    <w:rsid w:val="00413FFF"/>
    <w:rsid w:val="00415612"/>
    <w:rsid w:val="004168A9"/>
    <w:rsid w:val="00416FF4"/>
    <w:rsid w:val="00417887"/>
    <w:rsid w:val="00417D8D"/>
    <w:rsid w:val="00420E1D"/>
    <w:rsid w:val="004226D5"/>
    <w:rsid w:val="004232DE"/>
    <w:rsid w:val="004246FC"/>
    <w:rsid w:val="004249AE"/>
    <w:rsid w:val="004252B9"/>
    <w:rsid w:val="0042587B"/>
    <w:rsid w:val="00425B05"/>
    <w:rsid w:val="00427143"/>
    <w:rsid w:val="004277D7"/>
    <w:rsid w:val="00427F23"/>
    <w:rsid w:val="00430D3F"/>
    <w:rsid w:val="00431057"/>
    <w:rsid w:val="00431FAC"/>
    <w:rsid w:val="004348D2"/>
    <w:rsid w:val="00437422"/>
    <w:rsid w:val="004401EA"/>
    <w:rsid w:val="00440779"/>
    <w:rsid w:val="00441747"/>
    <w:rsid w:val="00444293"/>
    <w:rsid w:val="00444E61"/>
    <w:rsid w:val="00445C55"/>
    <w:rsid w:val="00451ABC"/>
    <w:rsid w:val="0045439F"/>
    <w:rsid w:val="00454AE5"/>
    <w:rsid w:val="00456005"/>
    <w:rsid w:val="00456552"/>
    <w:rsid w:val="00456A97"/>
    <w:rsid w:val="00460E5F"/>
    <w:rsid w:val="0046101F"/>
    <w:rsid w:val="00461E8C"/>
    <w:rsid w:val="00462193"/>
    <w:rsid w:val="004632A8"/>
    <w:rsid w:val="0046365D"/>
    <w:rsid w:val="00465A37"/>
    <w:rsid w:val="004660C3"/>
    <w:rsid w:val="00466336"/>
    <w:rsid w:val="00467347"/>
    <w:rsid w:val="00467709"/>
    <w:rsid w:val="00470BF1"/>
    <w:rsid w:val="004711FB"/>
    <w:rsid w:val="0047216D"/>
    <w:rsid w:val="00472B68"/>
    <w:rsid w:val="00473BBA"/>
    <w:rsid w:val="0047683B"/>
    <w:rsid w:val="004775CD"/>
    <w:rsid w:val="004819EB"/>
    <w:rsid w:val="0048426A"/>
    <w:rsid w:val="00484AF8"/>
    <w:rsid w:val="0048671E"/>
    <w:rsid w:val="004910C5"/>
    <w:rsid w:val="0049136B"/>
    <w:rsid w:val="00491475"/>
    <w:rsid w:val="00491B2F"/>
    <w:rsid w:val="004929D3"/>
    <w:rsid w:val="00492CF5"/>
    <w:rsid w:val="004935FF"/>
    <w:rsid w:val="00493C1E"/>
    <w:rsid w:val="004958CC"/>
    <w:rsid w:val="00495D6A"/>
    <w:rsid w:val="00497949"/>
    <w:rsid w:val="004A1366"/>
    <w:rsid w:val="004A3F2B"/>
    <w:rsid w:val="004A746F"/>
    <w:rsid w:val="004B1E97"/>
    <w:rsid w:val="004B32B2"/>
    <w:rsid w:val="004B39C3"/>
    <w:rsid w:val="004B5DE6"/>
    <w:rsid w:val="004B7836"/>
    <w:rsid w:val="004C07C4"/>
    <w:rsid w:val="004C0E19"/>
    <w:rsid w:val="004C1B9C"/>
    <w:rsid w:val="004C2605"/>
    <w:rsid w:val="004C327F"/>
    <w:rsid w:val="004C338C"/>
    <w:rsid w:val="004C3D4B"/>
    <w:rsid w:val="004C5F6D"/>
    <w:rsid w:val="004D120B"/>
    <w:rsid w:val="004D3A80"/>
    <w:rsid w:val="004D4273"/>
    <w:rsid w:val="004D5A4C"/>
    <w:rsid w:val="004D7B11"/>
    <w:rsid w:val="004E1769"/>
    <w:rsid w:val="004E2449"/>
    <w:rsid w:val="004E3271"/>
    <w:rsid w:val="004E3CFC"/>
    <w:rsid w:val="004E4008"/>
    <w:rsid w:val="004E4977"/>
    <w:rsid w:val="004E6A54"/>
    <w:rsid w:val="004E7559"/>
    <w:rsid w:val="004E7AC3"/>
    <w:rsid w:val="004F0260"/>
    <w:rsid w:val="004F0DA1"/>
    <w:rsid w:val="004F1DBC"/>
    <w:rsid w:val="004F54ED"/>
    <w:rsid w:val="004F5FBD"/>
    <w:rsid w:val="004F63AA"/>
    <w:rsid w:val="004F6AF1"/>
    <w:rsid w:val="004F764B"/>
    <w:rsid w:val="005004A1"/>
    <w:rsid w:val="005016E6"/>
    <w:rsid w:val="00502054"/>
    <w:rsid w:val="005021A8"/>
    <w:rsid w:val="00503F8C"/>
    <w:rsid w:val="0050412A"/>
    <w:rsid w:val="005054F6"/>
    <w:rsid w:val="0050678E"/>
    <w:rsid w:val="00506E4B"/>
    <w:rsid w:val="00511654"/>
    <w:rsid w:val="00511FAE"/>
    <w:rsid w:val="00512BFD"/>
    <w:rsid w:val="00515A3F"/>
    <w:rsid w:val="00515D16"/>
    <w:rsid w:val="00515E12"/>
    <w:rsid w:val="00517B60"/>
    <w:rsid w:val="00522C8F"/>
    <w:rsid w:val="00523EDA"/>
    <w:rsid w:val="005300CD"/>
    <w:rsid w:val="00530DCF"/>
    <w:rsid w:val="00531EE8"/>
    <w:rsid w:val="00533272"/>
    <w:rsid w:val="00535D82"/>
    <w:rsid w:val="0053790E"/>
    <w:rsid w:val="005410D8"/>
    <w:rsid w:val="005410ED"/>
    <w:rsid w:val="005418DF"/>
    <w:rsid w:val="00544162"/>
    <w:rsid w:val="0054444F"/>
    <w:rsid w:val="00545541"/>
    <w:rsid w:val="005457D6"/>
    <w:rsid w:val="00546B77"/>
    <w:rsid w:val="00551AE9"/>
    <w:rsid w:val="00552233"/>
    <w:rsid w:val="005537AF"/>
    <w:rsid w:val="00555C32"/>
    <w:rsid w:val="005563D0"/>
    <w:rsid w:val="00557C8D"/>
    <w:rsid w:val="005601CA"/>
    <w:rsid w:val="00560492"/>
    <w:rsid w:val="00561B10"/>
    <w:rsid w:val="00562A56"/>
    <w:rsid w:val="00564B0D"/>
    <w:rsid w:val="00564D0B"/>
    <w:rsid w:val="0056522B"/>
    <w:rsid w:val="00565CA6"/>
    <w:rsid w:val="00574768"/>
    <w:rsid w:val="00575BB1"/>
    <w:rsid w:val="00577603"/>
    <w:rsid w:val="00580250"/>
    <w:rsid w:val="00580A1A"/>
    <w:rsid w:val="00580B33"/>
    <w:rsid w:val="00580C40"/>
    <w:rsid w:val="0058246B"/>
    <w:rsid w:val="0058372F"/>
    <w:rsid w:val="00584949"/>
    <w:rsid w:val="00585B04"/>
    <w:rsid w:val="00586CB8"/>
    <w:rsid w:val="005902A7"/>
    <w:rsid w:val="00591449"/>
    <w:rsid w:val="00591F38"/>
    <w:rsid w:val="0059716A"/>
    <w:rsid w:val="005974F8"/>
    <w:rsid w:val="005978BB"/>
    <w:rsid w:val="00597D9B"/>
    <w:rsid w:val="005A17DF"/>
    <w:rsid w:val="005A2593"/>
    <w:rsid w:val="005A32C5"/>
    <w:rsid w:val="005A7EE0"/>
    <w:rsid w:val="005B13C5"/>
    <w:rsid w:val="005B4121"/>
    <w:rsid w:val="005B43A0"/>
    <w:rsid w:val="005B48E3"/>
    <w:rsid w:val="005B5E6C"/>
    <w:rsid w:val="005B65CA"/>
    <w:rsid w:val="005B7B23"/>
    <w:rsid w:val="005C4541"/>
    <w:rsid w:val="005C6D4A"/>
    <w:rsid w:val="005D0E2E"/>
    <w:rsid w:val="005D1725"/>
    <w:rsid w:val="005D3854"/>
    <w:rsid w:val="005D3A3D"/>
    <w:rsid w:val="005D3C64"/>
    <w:rsid w:val="005D456F"/>
    <w:rsid w:val="005D4DBF"/>
    <w:rsid w:val="005D4F3E"/>
    <w:rsid w:val="005D5B47"/>
    <w:rsid w:val="005D60BF"/>
    <w:rsid w:val="005D6C91"/>
    <w:rsid w:val="005E12AB"/>
    <w:rsid w:val="005E1C43"/>
    <w:rsid w:val="005E1F5E"/>
    <w:rsid w:val="005E2A9F"/>
    <w:rsid w:val="005E2DE2"/>
    <w:rsid w:val="005E4178"/>
    <w:rsid w:val="005E41CF"/>
    <w:rsid w:val="005E6D91"/>
    <w:rsid w:val="005E7812"/>
    <w:rsid w:val="005F2554"/>
    <w:rsid w:val="005F4680"/>
    <w:rsid w:val="005F51CE"/>
    <w:rsid w:val="005F6B3B"/>
    <w:rsid w:val="005F7A79"/>
    <w:rsid w:val="00601F50"/>
    <w:rsid w:val="006025E5"/>
    <w:rsid w:val="0060294C"/>
    <w:rsid w:val="00602D65"/>
    <w:rsid w:val="0060321E"/>
    <w:rsid w:val="00603688"/>
    <w:rsid w:val="006044E9"/>
    <w:rsid w:val="006057B7"/>
    <w:rsid w:val="006067C7"/>
    <w:rsid w:val="00606E53"/>
    <w:rsid w:val="0060730C"/>
    <w:rsid w:val="006076D3"/>
    <w:rsid w:val="006119CC"/>
    <w:rsid w:val="00612FC9"/>
    <w:rsid w:val="00613A08"/>
    <w:rsid w:val="00614777"/>
    <w:rsid w:val="006162B6"/>
    <w:rsid w:val="00616E43"/>
    <w:rsid w:val="0061744E"/>
    <w:rsid w:val="0061765B"/>
    <w:rsid w:val="006205AB"/>
    <w:rsid w:val="00620675"/>
    <w:rsid w:val="00620902"/>
    <w:rsid w:val="00620B0E"/>
    <w:rsid w:val="0062332A"/>
    <w:rsid w:val="0062382F"/>
    <w:rsid w:val="006253FE"/>
    <w:rsid w:val="00625C91"/>
    <w:rsid w:val="006304A7"/>
    <w:rsid w:val="00631DC3"/>
    <w:rsid w:val="006336C2"/>
    <w:rsid w:val="006341C0"/>
    <w:rsid w:val="00636998"/>
    <w:rsid w:val="00640358"/>
    <w:rsid w:val="006406D8"/>
    <w:rsid w:val="00641C19"/>
    <w:rsid w:val="00651485"/>
    <w:rsid w:val="00651994"/>
    <w:rsid w:val="006529BE"/>
    <w:rsid w:val="00652B3E"/>
    <w:rsid w:val="0065343E"/>
    <w:rsid w:val="006535DB"/>
    <w:rsid w:val="00654FBC"/>
    <w:rsid w:val="00655C73"/>
    <w:rsid w:val="0065791E"/>
    <w:rsid w:val="006618FA"/>
    <w:rsid w:val="00661E40"/>
    <w:rsid w:val="006627CC"/>
    <w:rsid w:val="00664BA3"/>
    <w:rsid w:val="0066560F"/>
    <w:rsid w:val="00666302"/>
    <w:rsid w:val="0067107C"/>
    <w:rsid w:val="00671630"/>
    <w:rsid w:val="00671E83"/>
    <w:rsid w:val="00672217"/>
    <w:rsid w:val="00675441"/>
    <w:rsid w:val="006801C5"/>
    <w:rsid w:val="00680649"/>
    <w:rsid w:val="00683463"/>
    <w:rsid w:val="00683938"/>
    <w:rsid w:val="00684C47"/>
    <w:rsid w:val="00685F29"/>
    <w:rsid w:val="00690D2D"/>
    <w:rsid w:val="00691265"/>
    <w:rsid w:val="00692210"/>
    <w:rsid w:val="00692AAF"/>
    <w:rsid w:val="006950E0"/>
    <w:rsid w:val="00696C08"/>
    <w:rsid w:val="006A00C7"/>
    <w:rsid w:val="006A0CBE"/>
    <w:rsid w:val="006A185F"/>
    <w:rsid w:val="006A1A84"/>
    <w:rsid w:val="006A1D7D"/>
    <w:rsid w:val="006A2AE9"/>
    <w:rsid w:val="006A303C"/>
    <w:rsid w:val="006A4600"/>
    <w:rsid w:val="006A5AED"/>
    <w:rsid w:val="006B0179"/>
    <w:rsid w:val="006B0598"/>
    <w:rsid w:val="006B081A"/>
    <w:rsid w:val="006B316C"/>
    <w:rsid w:val="006B3857"/>
    <w:rsid w:val="006B395F"/>
    <w:rsid w:val="006B5C7A"/>
    <w:rsid w:val="006B5F83"/>
    <w:rsid w:val="006B6152"/>
    <w:rsid w:val="006B7EAE"/>
    <w:rsid w:val="006C2F79"/>
    <w:rsid w:val="006C3EFA"/>
    <w:rsid w:val="006C4B01"/>
    <w:rsid w:val="006C4B17"/>
    <w:rsid w:val="006C501B"/>
    <w:rsid w:val="006C557B"/>
    <w:rsid w:val="006C631A"/>
    <w:rsid w:val="006D06E3"/>
    <w:rsid w:val="006D152D"/>
    <w:rsid w:val="006D32E6"/>
    <w:rsid w:val="006D6D31"/>
    <w:rsid w:val="006D77E0"/>
    <w:rsid w:val="006D7BD2"/>
    <w:rsid w:val="006E024C"/>
    <w:rsid w:val="006E0864"/>
    <w:rsid w:val="006E1605"/>
    <w:rsid w:val="006E5003"/>
    <w:rsid w:val="006E505E"/>
    <w:rsid w:val="006E6C31"/>
    <w:rsid w:val="006E6FF0"/>
    <w:rsid w:val="006F1B31"/>
    <w:rsid w:val="007007C2"/>
    <w:rsid w:val="0070284B"/>
    <w:rsid w:val="00704465"/>
    <w:rsid w:val="00706472"/>
    <w:rsid w:val="00706536"/>
    <w:rsid w:val="00707EDB"/>
    <w:rsid w:val="00711B44"/>
    <w:rsid w:val="00711FAD"/>
    <w:rsid w:val="007124CB"/>
    <w:rsid w:val="0071386B"/>
    <w:rsid w:val="00714CCC"/>
    <w:rsid w:val="00715C70"/>
    <w:rsid w:val="007172DF"/>
    <w:rsid w:val="0071738D"/>
    <w:rsid w:val="00717CB8"/>
    <w:rsid w:val="007210CD"/>
    <w:rsid w:val="00721283"/>
    <w:rsid w:val="00722517"/>
    <w:rsid w:val="00722DE1"/>
    <w:rsid w:val="00723CA1"/>
    <w:rsid w:val="0072444E"/>
    <w:rsid w:val="00724FE9"/>
    <w:rsid w:val="007252BF"/>
    <w:rsid w:val="007258E0"/>
    <w:rsid w:val="00730676"/>
    <w:rsid w:val="007315C0"/>
    <w:rsid w:val="007326A7"/>
    <w:rsid w:val="00732A64"/>
    <w:rsid w:val="007334D4"/>
    <w:rsid w:val="007334DD"/>
    <w:rsid w:val="00734C2A"/>
    <w:rsid w:val="00734E52"/>
    <w:rsid w:val="0073591F"/>
    <w:rsid w:val="0073651F"/>
    <w:rsid w:val="00736701"/>
    <w:rsid w:val="007373D9"/>
    <w:rsid w:val="00740BD0"/>
    <w:rsid w:val="00740EA0"/>
    <w:rsid w:val="007420D2"/>
    <w:rsid w:val="00743B9B"/>
    <w:rsid w:val="00743DAB"/>
    <w:rsid w:val="00744528"/>
    <w:rsid w:val="007455BE"/>
    <w:rsid w:val="007462BF"/>
    <w:rsid w:val="00746BCC"/>
    <w:rsid w:val="00751161"/>
    <w:rsid w:val="00752017"/>
    <w:rsid w:val="00752BA4"/>
    <w:rsid w:val="00753000"/>
    <w:rsid w:val="00753519"/>
    <w:rsid w:val="00754C2C"/>
    <w:rsid w:val="00755510"/>
    <w:rsid w:val="00757CDB"/>
    <w:rsid w:val="00761814"/>
    <w:rsid w:val="00761EAA"/>
    <w:rsid w:val="007629C1"/>
    <w:rsid w:val="00763492"/>
    <w:rsid w:val="00765812"/>
    <w:rsid w:val="00765D60"/>
    <w:rsid w:val="0076636A"/>
    <w:rsid w:val="00767BF8"/>
    <w:rsid w:val="00767F3F"/>
    <w:rsid w:val="00770025"/>
    <w:rsid w:val="007721C7"/>
    <w:rsid w:val="00774099"/>
    <w:rsid w:val="0077521F"/>
    <w:rsid w:val="0077609D"/>
    <w:rsid w:val="007762C7"/>
    <w:rsid w:val="00777A45"/>
    <w:rsid w:val="00777B20"/>
    <w:rsid w:val="00777B6F"/>
    <w:rsid w:val="00777C69"/>
    <w:rsid w:val="007825AF"/>
    <w:rsid w:val="00785E83"/>
    <w:rsid w:val="007861DF"/>
    <w:rsid w:val="00786CFF"/>
    <w:rsid w:val="007874FD"/>
    <w:rsid w:val="007916C3"/>
    <w:rsid w:val="00791EE3"/>
    <w:rsid w:val="0079207A"/>
    <w:rsid w:val="00796F4A"/>
    <w:rsid w:val="00796F4B"/>
    <w:rsid w:val="00797A8C"/>
    <w:rsid w:val="007A0C2D"/>
    <w:rsid w:val="007A1AA8"/>
    <w:rsid w:val="007A312B"/>
    <w:rsid w:val="007A4075"/>
    <w:rsid w:val="007A6629"/>
    <w:rsid w:val="007A7070"/>
    <w:rsid w:val="007B0187"/>
    <w:rsid w:val="007B02FF"/>
    <w:rsid w:val="007B3ACC"/>
    <w:rsid w:val="007B5680"/>
    <w:rsid w:val="007B63A4"/>
    <w:rsid w:val="007B6675"/>
    <w:rsid w:val="007B6F00"/>
    <w:rsid w:val="007B7230"/>
    <w:rsid w:val="007B774A"/>
    <w:rsid w:val="007C0911"/>
    <w:rsid w:val="007C1F63"/>
    <w:rsid w:val="007C23CF"/>
    <w:rsid w:val="007C3153"/>
    <w:rsid w:val="007C34B4"/>
    <w:rsid w:val="007C3C38"/>
    <w:rsid w:val="007C70C7"/>
    <w:rsid w:val="007C715E"/>
    <w:rsid w:val="007D1B1B"/>
    <w:rsid w:val="007D26A3"/>
    <w:rsid w:val="007D26EE"/>
    <w:rsid w:val="007D26FE"/>
    <w:rsid w:val="007D3218"/>
    <w:rsid w:val="007D3D65"/>
    <w:rsid w:val="007D41CA"/>
    <w:rsid w:val="007D60BF"/>
    <w:rsid w:val="007D75FC"/>
    <w:rsid w:val="007D7E09"/>
    <w:rsid w:val="007E1971"/>
    <w:rsid w:val="007E3753"/>
    <w:rsid w:val="007E42B4"/>
    <w:rsid w:val="007E46B1"/>
    <w:rsid w:val="007E6131"/>
    <w:rsid w:val="007E682C"/>
    <w:rsid w:val="007F06D6"/>
    <w:rsid w:val="007F1C21"/>
    <w:rsid w:val="007F1EF2"/>
    <w:rsid w:val="007F4055"/>
    <w:rsid w:val="007F443B"/>
    <w:rsid w:val="007F7F9A"/>
    <w:rsid w:val="008001D2"/>
    <w:rsid w:val="00802814"/>
    <w:rsid w:val="00802DBE"/>
    <w:rsid w:val="008038A8"/>
    <w:rsid w:val="00804BC6"/>
    <w:rsid w:val="00805BB3"/>
    <w:rsid w:val="00806492"/>
    <w:rsid w:val="00807036"/>
    <w:rsid w:val="008075A7"/>
    <w:rsid w:val="00807BB9"/>
    <w:rsid w:val="00807BDA"/>
    <w:rsid w:val="00811E55"/>
    <w:rsid w:val="00812005"/>
    <w:rsid w:val="008122F7"/>
    <w:rsid w:val="00812754"/>
    <w:rsid w:val="00816723"/>
    <w:rsid w:val="008206F4"/>
    <w:rsid w:val="00821C15"/>
    <w:rsid w:val="008230F0"/>
    <w:rsid w:val="00823139"/>
    <w:rsid w:val="00823AA8"/>
    <w:rsid w:val="00826029"/>
    <w:rsid w:val="008268FE"/>
    <w:rsid w:val="0082765F"/>
    <w:rsid w:val="00830390"/>
    <w:rsid w:val="00830694"/>
    <w:rsid w:val="00831769"/>
    <w:rsid w:val="00831C8B"/>
    <w:rsid w:val="00831F89"/>
    <w:rsid w:val="00833157"/>
    <w:rsid w:val="00833D42"/>
    <w:rsid w:val="008344EF"/>
    <w:rsid w:val="00834D3E"/>
    <w:rsid w:val="0083523E"/>
    <w:rsid w:val="008358B4"/>
    <w:rsid w:val="008369A7"/>
    <w:rsid w:val="00836A46"/>
    <w:rsid w:val="008415D9"/>
    <w:rsid w:val="008419A2"/>
    <w:rsid w:val="0084424F"/>
    <w:rsid w:val="00844EAD"/>
    <w:rsid w:val="0084609F"/>
    <w:rsid w:val="008475D3"/>
    <w:rsid w:val="00850A99"/>
    <w:rsid w:val="00851A74"/>
    <w:rsid w:val="008530C4"/>
    <w:rsid w:val="00853B27"/>
    <w:rsid w:val="008556D7"/>
    <w:rsid w:val="0085619E"/>
    <w:rsid w:val="00861F1A"/>
    <w:rsid w:val="008620EC"/>
    <w:rsid w:val="00862B24"/>
    <w:rsid w:val="00862CC3"/>
    <w:rsid w:val="00864189"/>
    <w:rsid w:val="0086464C"/>
    <w:rsid w:val="00866B8F"/>
    <w:rsid w:val="00872945"/>
    <w:rsid w:val="00873153"/>
    <w:rsid w:val="00873603"/>
    <w:rsid w:val="00873C0A"/>
    <w:rsid w:val="00873E2E"/>
    <w:rsid w:val="0087550C"/>
    <w:rsid w:val="00877AF9"/>
    <w:rsid w:val="008808C5"/>
    <w:rsid w:val="008818C9"/>
    <w:rsid w:val="0088279C"/>
    <w:rsid w:val="00890E8F"/>
    <w:rsid w:val="00891604"/>
    <w:rsid w:val="00891A8D"/>
    <w:rsid w:val="008923E8"/>
    <w:rsid w:val="008923EE"/>
    <w:rsid w:val="008927A4"/>
    <w:rsid w:val="00892AE4"/>
    <w:rsid w:val="00894C2D"/>
    <w:rsid w:val="008964B6"/>
    <w:rsid w:val="008964D6"/>
    <w:rsid w:val="00896D19"/>
    <w:rsid w:val="008975D0"/>
    <w:rsid w:val="00897B3B"/>
    <w:rsid w:val="008A2170"/>
    <w:rsid w:val="008A495C"/>
    <w:rsid w:val="008A4E94"/>
    <w:rsid w:val="008A58CB"/>
    <w:rsid w:val="008A5E2E"/>
    <w:rsid w:val="008A689B"/>
    <w:rsid w:val="008A6BE4"/>
    <w:rsid w:val="008A7368"/>
    <w:rsid w:val="008A7AB3"/>
    <w:rsid w:val="008B0025"/>
    <w:rsid w:val="008B2D47"/>
    <w:rsid w:val="008B3EE8"/>
    <w:rsid w:val="008B46E2"/>
    <w:rsid w:val="008B644C"/>
    <w:rsid w:val="008B75C8"/>
    <w:rsid w:val="008B7C41"/>
    <w:rsid w:val="008C0635"/>
    <w:rsid w:val="008C3356"/>
    <w:rsid w:val="008C446C"/>
    <w:rsid w:val="008C4DE5"/>
    <w:rsid w:val="008C5086"/>
    <w:rsid w:val="008C5BEE"/>
    <w:rsid w:val="008D146E"/>
    <w:rsid w:val="008D2A29"/>
    <w:rsid w:val="008D2DFB"/>
    <w:rsid w:val="008D3E9E"/>
    <w:rsid w:val="008D706A"/>
    <w:rsid w:val="008E04E0"/>
    <w:rsid w:val="008E0CDD"/>
    <w:rsid w:val="008E1265"/>
    <w:rsid w:val="008E2191"/>
    <w:rsid w:val="008E33C1"/>
    <w:rsid w:val="008E3B56"/>
    <w:rsid w:val="008E4A26"/>
    <w:rsid w:val="008E4FCC"/>
    <w:rsid w:val="008E6B9F"/>
    <w:rsid w:val="008E6BEC"/>
    <w:rsid w:val="008F0DCD"/>
    <w:rsid w:val="008F18A3"/>
    <w:rsid w:val="008F4E32"/>
    <w:rsid w:val="008F7D0F"/>
    <w:rsid w:val="008F7D83"/>
    <w:rsid w:val="008F7FBF"/>
    <w:rsid w:val="00900CD5"/>
    <w:rsid w:val="00903968"/>
    <w:rsid w:val="00903E53"/>
    <w:rsid w:val="009064F7"/>
    <w:rsid w:val="0091016F"/>
    <w:rsid w:val="00911A00"/>
    <w:rsid w:val="00911ADB"/>
    <w:rsid w:val="009137CF"/>
    <w:rsid w:val="009137EF"/>
    <w:rsid w:val="009138D9"/>
    <w:rsid w:val="00914CA9"/>
    <w:rsid w:val="0091668C"/>
    <w:rsid w:val="009169B8"/>
    <w:rsid w:val="00917303"/>
    <w:rsid w:val="00917F45"/>
    <w:rsid w:val="009203EA"/>
    <w:rsid w:val="0092132D"/>
    <w:rsid w:val="00922040"/>
    <w:rsid w:val="00923FE2"/>
    <w:rsid w:val="00924214"/>
    <w:rsid w:val="00924280"/>
    <w:rsid w:val="0092536C"/>
    <w:rsid w:val="00925615"/>
    <w:rsid w:val="009257DF"/>
    <w:rsid w:val="009318F5"/>
    <w:rsid w:val="009335CA"/>
    <w:rsid w:val="009352EF"/>
    <w:rsid w:val="009362AE"/>
    <w:rsid w:val="009368FC"/>
    <w:rsid w:val="00937EE2"/>
    <w:rsid w:val="00940C63"/>
    <w:rsid w:val="00941458"/>
    <w:rsid w:val="00943341"/>
    <w:rsid w:val="00943363"/>
    <w:rsid w:val="00944949"/>
    <w:rsid w:val="00945AF4"/>
    <w:rsid w:val="009463E0"/>
    <w:rsid w:val="00946973"/>
    <w:rsid w:val="009502F0"/>
    <w:rsid w:val="00950660"/>
    <w:rsid w:val="00953C7E"/>
    <w:rsid w:val="00954E72"/>
    <w:rsid w:val="00955D94"/>
    <w:rsid w:val="00955E54"/>
    <w:rsid w:val="00956142"/>
    <w:rsid w:val="00957318"/>
    <w:rsid w:val="0096122A"/>
    <w:rsid w:val="00962155"/>
    <w:rsid w:val="00963F54"/>
    <w:rsid w:val="009649EF"/>
    <w:rsid w:val="00964FBD"/>
    <w:rsid w:val="00965132"/>
    <w:rsid w:val="0096544E"/>
    <w:rsid w:val="009658C5"/>
    <w:rsid w:val="0096613D"/>
    <w:rsid w:val="009662DC"/>
    <w:rsid w:val="00967262"/>
    <w:rsid w:val="00967373"/>
    <w:rsid w:val="00967744"/>
    <w:rsid w:val="00967A48"/>
    <w:rsid w:val="00967F85"/>
    <w:rsid w:val="00971110"/>
    <w:rsid w:val="00972EDA"/>
    <w:rsid w:val="0097359C"/>
    <w:rsid w:val="0097473C"/>
    <w:rsid w:val="009761DE"/>
    <w:rsid w:val="00976F45"/>
    <w:rsid w:val="00977844"/>
    <w:rsid w:val="00980CC0"/>
    <w:rsid w:val="00980DDC"/>
    <w:rsid w:val="00982199"/>
    <w:rsid w:val="00982955"/>
    <w:rsid w:val="009838B8"/>
    <w:rsid w:val="00983ECB"/>
    <w:rsid w:val="009840D5"/>
    <w:rsid w:val="0098426C"/>
    <w:rsid w:val="009850D1"/>
    <w:rsid w:val="0098573A"/>
    <w:rsid w:val="009863E6"/>
    <w:rsid w:val="009878F4"/>
    <w:rsid w:val="00990AFC"/>
    <w:rsid w:val="00990F19"/>
    <w:rsid w:val="009918F3"/>
    <w:rsid w:val="00991A07"/>
    <w:rsid w:val="00991B97"/>
    <w:rsid w:val="00991BE1"/>
    <w:rsid w:val="00992052"/>
    <w:rsid w:val="00992673"/>
    <w:rsid w:val="00992FED"/>
    <w:rsid w:val="009938F2"/>
    <w:rsid w:val="00993AF0"/>
    <w:rsid w:val="0099560C"/>
    <w:rsid w:val="00996ECC"/>
    <w:rsid w:val="00997121"/>
    <w:rsid w:val="009972F4"/>
    <w:rsid w:val="00997B40"/>
    <w:rsid w:val="00997C2D"/>
    <w:rsid w:val="00997C41"/>
    <w:rsid w:val="009A117D"/>
    <w:rsid w:val="009A122C"/>
    <w:rsid w:val="009A4D40"/>
    <w:rsid w:val="009A4FFA"/>
    <w:rsid w:val="009A661A"/>
    <w:rsid w:val="009A7DF6"/>
    <w:rsid w:val="009B0909"/>
    <w:rsid w:val="009B1929"/>
    <w:rsid w:val="009B5CF4"/>
    <w:rsid w:val="009B6B19"/>
    <w:rsid w:val="009B798E"/>
    <w:rsid w:val="009C1E1D"/>
    <w:rsid w:val="009C282A"/>
    <w:rsid w:val="009C4005"/>
    <w:rsid w:val="009C4F69"/>
    <w:rsid w:val="009C7896"/>
    <w:rsid w:val="009D032D"/>
    <w:rsid w:val="009D27F4"/>
    <w:rsid w:val="009D2998"/>
    <w:rsid w:val="009D49BC"/>
    <w:rsid w:val="009D4E38"/>
    <w:rsid w:val="009D6314"/>
    <w:rsid w:val="009D7582"/>
    <w:rsid w:val="009E0146"/>
    <w:rsid w:val="009E17A1"/>
    <w:rsid w:val="009E2747"/>
    <w:rsid w:val="009E3446"/>
    <w:rsid w:val="009E448C"/>
    <w:rsid w:val="009E5409"/>
    <w:rsid w:val="009F110A"/>
    <w:rsid w:val="009F151D"/>
    <w:rsid w:val="009F1F01"/>
    <w:rsid w:val="009F320F"/>
    <w:rsid w:val="009F371F"/>
    <w:rsid w:val="009F43B1"/>
    <w:rsid w:val="009F56DA"/>
    <w:rsid w:val="009F5955"/>
    <w:rsid w:val="009F7543"/>
    <w:rsid w:val="009F78BF"/>
    <w:rsid w:val="00A00528"/>
    <w:rsid w:val="00A01615"/>
    <w:rsid w:val="00A02B09"/>
    <w:rsid w:val="00A03F97"/>
    <w:rsid w:val="00A0447C"/>
    <w:rsid w:val="00A0583E"/>
    <w:rsid w:val="00A05DF0"/>
    <w:rsid w:val="00A11631"/>
    <w:rsid w:val="00A1236A"/>
    <w:rsid w:val="00A13813"/>
    <w:rsid w:val="00A14063"/>
    <w:rsid w:val="00A1549F"/>
    <w:rsid w:val="00A1626F"/>
    <w:rsid w:val="00A16970"/>
    <w:rsid w:val="00A16D4B"/>
    <w:rsid w:val="00A16DF0"/>
    <w:rsid w:val="00A17277"/>
    <w:rsid w:val="00A201FA"/>
    <w:rsid w:val="00A20C90"/>
    <w:rsid w:val="00A234F8"/>
    <w:rsid w:val="00A23F15"/>
    <w:rsid w:val="00A24B52"/>
    <w:rsid w:val="00A25558"/>
    <w:rsid w:val="00A26016"/>
    <w:rsid w:val="00A26D8E"/>
    <w:rsid w:val="00A26DF2"/>
    <w:rsid w:val="00A307C4"/>
    <w:rsid w:val="00A31874"/>
    <w:rsid w:val="00A3760A"/>
    <w:rsid w:val="00A415B6"/>
    <w:rsid w:val="00A42DCD"/>
    <w:rsid w:val="00A45459"/>
    <w:rsid w:val="00A4593A"/>
    <w:rsid w:val="00A45C29"/>
    <w:rsid w:val="00A45C80"/>
    <w:rsid w:val="00A4633B"/>
    <w:rsid w:val="00A4783D"/>
    <w:rsid w:val="00A5125D"/>
    <w:rsid w:val="00A52893"/>
    <w:rsid w:val="00A54F44"/>
    <w:rsid w:val="00A57C76"/>
    <w:rsid w:val="00A57CE0"/>
    <w:rsid w:val="00A61077"/>
    <w:rsid w:val="00A61E44"/>
    <w:rsid w:val="00A657C7"/>
    <w:rsid w:val="00A725C0"/>
    <w:rsid w:val="00A735DF"/>
    <w:rsid w:val="00A74DE6"/>
    <w:rsid w:val="00A75E73"/>
    <w:rsid w:val="00A76AA4"/>
    <w:rsid w:val="00A80DE2"/>
    <w:rsid w:val="00A82468"/>
    <w:rsid w:val="00A82539"/>
    <w:rsid w:val="00A83E0D"/>
    <w:rsid w:val="00A845DC"/>
    <w:rsid w:val="00A8526F"/>
    <w:rsid w:val="00A86222"/>
    <w:rsid w:val="00A87D79"/>
    <w:rsid w:val="00A900CC"/>
    <w:rsid w:val="00A900D9"/>
    <w:rsid w:val="00A90257"/>
    <w:rsid w:val="00A90EE4"/>
    <w:rsid w:val="00A918E6"/>
    <w:rsid w:val="00A9206A"/>
    <w:rsid w:val="00A97255"/>
    <w:rsid w:val="00AA0184"/>
    <w:rsid w:val="00AA0D5F"/>
    <w:rsid w:val="00AA23B5"/>
    <w:rsid w:val="00AA39E6"/>
    <w:rsid w:val="00AA5AE5"/>
    <w:rsid w:val="00AA5DA2"/>
    <w:rsid w:val="00AA6562"/>
    <w:rsid w:val="00AA68EC"/>
    <w:rsid w:val="00AA798E"/>
    <w:rsid w:val="00AB1A0F"/>
    <w:rsid w:val="00AB3581"/>
    <w:rsid w:val="00AB5C2B"/>
    <w:rsid w:val="00AB7C79"/>
    <w:rsid w:val="00AB7F68"/>
    <w:rsid w:val="00AC215C"/>
    <w:rsid w:val="00AC384B"/>
    <w:rsid w:val="00AC70DB"/>
    <w:rsid w:val="00AC7F1A"/>
    <w:rsid w:val="00AC7FBC"/>
    <w:rsid w:val="00AD179E"/>
    <w:rsid w:val="00AD354F"/>
    <w:rsid w:val="00AD37B7"/>
    <w:rsid w:val="00AD411B"/>
    <w:rsid w:val="00AD4AC4"/>
    <w:rsid w:val="00AD6E30"/>
    <w:rsid w:val="00AD758A"/>
    <w:rsid w:val="00AD7E4C"/>
    <w:rsid w:val="00AE0D2E"/>
    <w:rsid w:val="00AE182E"/>
    <w:rsid w:val="00AE27A8"/>
    <w:rsid w:val="00AE3206"/>
    <w:rsid w:val="00AE380E"/>
    <w:rsid w:val="00AE4183"/>
    <w:rsid w:val="00AE4B14"/>
    <w:rsid w:val="00AE6206"/>
    <w:rsid w:val="00AE671F"/>
    <w:rsid w:val="00AE68B5"/>
    <w:rsid w:val="00AE6E34"/>
    <w:rsid w:val="00AE6E75"/>
    <w:rsid w:val="00AE6E8D"/>
    <w:rsid w:val="00AE73EA"/>
    <w:rsid w:val="00AF0017"/>
    <w:rsid w:val="00AF0073"/>
    <w:rsid w:val="00AF38EF"/>
    <w:rsid w:val="00AF4B43"/>
    <w:rsid w:val="00AF6725"/>
    <w:rsid w:val="00AF732B"/>
    <w:rsid w:val="00B00552"/>
    <w:rsid w:val="00B00E8C"/>
    <w:rsid w:val="00B00EC0"/>
    <w:rsid w:val="00B02323"/>
    <w:rsid w:val="00B02503"/>
    <w:rsid w:val="00B0294B"/>
    <w:rsid w:val="00B02E5A"/>
    <w:rsid w:val="00B03D3C"/>
    <w:rsid w:val="00B044EA"/>
    <w:rsid w:val="00B048C9"/>
    <w:rsid w:val="00B06F8A"/>
    <w:rsid w:val="00B07C17"/>
    <w:rsid w:val="00B07D83"/>
    <w:rsid w:val="00B10D53"/>
    <w:rsid w:val="00B11E57"/>
    <w:rsid w:val="00B12D71"/>
    <w:rsid w:val="00B13502"/>
    <w:rsid w:val="00B1454B"/>
    <w:rsid w:val="00B147E9"/>
    <w:rsid w:val="00B1522B"/>
    <w:rsid w:val="00B17E7A"/>
    <w:rsid w:val="00B205A1"/>
    <w:rsid w:val="00B2070D"/>
    <w:rsid w:val="00B20A32"/>
    <w:rsid w:val="00B2115C"/>
    <w:rsid w:val="00B21244"/>
    <w:rsid w:val="00B21EE5"/>
    <w:rsid w:val="00B2320A"/>
    <w:rsid w:val="00B24BBE"/>
    <w:rsid w:val="00B264D7"/>
    <w:rsid w:val="00B26D41"/>
    <w:rsid w:val="00B27B6A"/>
    <w:rsid w:val="00B30A39"/>
    <w:rsid w:val="00B31690"/>
    <w:rsid w:val="00B32567"/>
    <w:rsid w:val="00B33A02"/>
    <w:rsid w:val="00B346E7"/>
    <w:rsid w:val="00B349F6"/>
    <w:rsid w:val="00B351AE"/>
    <w:rsid w:val="00B35597"/>
    <w:rsid w:val="00B36996"/>
    <w:rsid w:val="00B4001E"/>
    <w:rsid w:val="00B40197"/>
    <w:rsid w:val="00B40980"/>
    <w:rsid w:val="00B4111B"/>
    <w:rsid w:val="00B412DE"/>
    <w:rsid w:val="00B415A8"/>
    <w:rsid w:val="00B4495F"/>
    <w:rsid w:val="00B45124"/>
    <w:rsid w:val="00B45ED9"/>
    <w:rsid w:val="00B46E53"/>
    <w:rsid w:val="00B47643"/>
    <w:rsid w:val="00B500E8"/>
    <w:rsid w:val="00B50510"/>
    <w:rsid w:val="00B5206A"/>
    <w:rsid w:val="00B5221A"/>
    <w:rsid w:val="00B54D83"/>
    <w:rsid w:val="00B55199"/>
    <w:rsid w:val="00B5613C"/>
    <w:rsid w:val="00B56CD9"/>
    <w:rsid w:val="00B57652"/>
    <w:rsid w:val="00B600B1"/>
    <w:rsid w:val="00B607EA"/>
    <w:rsid w:val="00B61BFF"/>
    <w:rsid w:val="00B6217B"/>
    <w:rsid w:val="00B640CF"/>
    <w:rsid w:val="00B6665E"/>
    <w:rsid w:val="00B707A7"/>
    <w:rsid w:val="00B72D75"/>
    <w:rsid w:val="00B72DF0"/>
    <w:rsid w:val="00B740D5"/>
    <w:rsid w:val="00B749BC"/>
    <w:rsid w:val="00B75A23"/>
    <w:rsid w:val="00B77286"/>
    <w:rsid w:val="00B77606"/>
    <w:rsid w:val="00B77845"/>
    <w:rsid w:val="00B8023E"/>
    <w:rsid w:val="00B808D0"/>
    <w:rsid w:val="00B82E90"/>
    <w:rsid w:val="00B87EFA"/>
    <w:rsid w:val="00B92C4B"/>
    <w:rsid w:val="00B94A25"/>
    <w:rsid w:val="00B95591"/>
    <w:rsid w:val="00B95E05"/>
    <w:rsid w:val="00BA02FD"/>
    <w:rsid w:val="00BA250E"/>
    <w:rsid w:val="00BA319F"/>
    <w:rsid w:val="00BA52D2"/>
    <w:rsid w:val="00BB1F81"/>
    <w:rsid w:val="00BB23D5"/>
    <w:rsid w:val="00BB2868"/>
    <w:rsid w:val="00BB2BB8"/>
    <w:rsid w:val="00BB7706"/>
    <w:rsid w:val="00BC01AE"/>
    <w:rsid w:val="00BC109C"/>
    <w:rsid w:val="00BC1CA7"/>
    <w:rsid w:val="00BC30F0"/>
    <w:rsid w:val="00BC421F"/>
    <w:rsid w:val="00BC48EB"/>
    <w:rsid w:val="00BC70FB"/>
    <w:rsid w:val="00BD29FC"/>
    <w:rsid w:val="00BD3A77"/>
    <w:rsid w:val="00BD3F59"/>
    <w:rsid w:val="00BD4B1B"/>
    <w:rsid w:val="00BD516B"/>
    <w:rsid w:val="00BD53A9"/>
    <w:rsid w:val="00BD6F67"/>
    <w:rsid w:val="00BD783A"/>
    <w:rsid w:val="00BE0F36"/>
    <w:rsid w:val="00BE11CD"/>
    <w:rsid w:val="00BE1B0B"/>
    <w:rsid w:val="00BE1EC4"/>
    <w:rsid w:val="00BE22EE"/>
    <w:rsid w:val="00BE5B75"/>
    <w:rsid w:val="00BE5CC3"/>
    <w:rsid w:val="00BE5E1B"/>
    <w:rsid w:val="00BE6205"/>
    <w:rsid w:val="00BE6BB8"/>
    <w:rsid w:val="00BE751F"/>
    <w:rsid w:val="00BE7AB5"/>
    <w:rsid w:val="00BE7CC7"/>
    <w:rsid w:val="00BF167D"/>
    <w:rsid w:val="00BF438D"/>
    <w:rsid w:val="00BF4C79"/>
    <w:rsid w:val="00BF545F"/>
    <w:rsid w:val="00BF550E"/>
    <w:rsid w:val="00BF57BA"/>
    <w:rsid w:val="00BF6CD9"/>
    <w:rsid w:val="00BF7226"/>
    <w:rsid w:val="00C0205C"/>
    <w:rsid w:val="00C03705"/>
    <w:rsid w:val="00C03C52"/>
    <w:rsid w:val="00C04A6C"/>
    <w:rsid w:val="00C0519E"/>
    <w:rsid w:val="00C05381"/>
    <w:rsid w:val="00C05511"/>
    <w:rsid w:val="00C05E3A"/>
    <w:rsid w:val="00C10261"/>
    <w:rsid w:val="00C10525"/>
    <w:rsid w:val="00C114ED"/>
    <w:rsid w:val="00C150D0"/>
    <w:rsid w:val="00C21ED8"/>
    <w:rsid w:val="00C240C4"/>
    <w:rsid w:val="00C2446A"/>
    <w:rsid w:val="00C248AB"/>
    <w:rsid w:val="00C24EE3"/>
    <w:rsid w:val="00C25330"/>
    <w:rsid w:val="00C254BC"/>
    <w:rsid w:val="00C26631"/>
    <w:rsid w:val="00C26BA2"/>
    <w:rsid w:val="00C27BD9"/>
    <w:rsid w:val="00C27E0C"/>
    <w:rsid w:val="00C31501"/>
    <w:rsid w:val="00C32840"/>
    <w:rsid w:val="00C34CF9"/>
    <w:rsid w:val="00C351F0"/>
    <w:rsid w:val="00C36051"/>
    <w:rsid w:val="00C36124"/>
    <w:rsid w:val="00C3774E"/>
    <w:rsid w:val="00C4338D"/>
    <w:rsid w:val="00C43A40"/>
    <w:rsid w:val="00C44017"/>
    <w:rsid w:val="00C4425D"/>
    <w:rsid w:val="00C44667"/>
    <w:rsid w:val="00C449F6"/>
    <w:rsid w:val="00C457CD"/>
    <w:rsid w:val="00C4671D"/>
    <w:rsid w:val="00C47CD7"/>
    <w:rsid w:val="00C50092"/>
    <w:rsid w:val="00C51351"/>
    <w:rsid w:val="00C51624"/>
    <w:rsid w:val="00C51D50"/>
    <w:rsid w:val="00C5236B"/>
    <w:rsid w:val="00C52B35"/>
    <w:rsid w:val="00C52CB4"/>
    <w:rsid w:val="00C54E5F"/>
    <w:rsid w:val="00C55751"/>
    <w:rsid w:val="00C55C86"/>
    <w:rsid w:val="00C560B0"/>
    <w:rsid w:val="00C56357"/>
    <w:rsid w:val="00C564D1"/>
    <w:rsid w:val="00C568F6"/>
    <w:rsid w:val="00C5758E"/>
    <w:rsid w:val="00C6150A"/>
    <w:rsid w:val="00C61A49"/>
    <w:rsid w:val="00C62256"/>
    <w:rsid w:val="00C65024"/>
    <w:rsid w:val="00C66707"/>
    <w:rsid w:val="00C67084"/>
    <w:rsid w:val="00C707E4"/>
    <w:rsid w:val="00C70FFF"/>
    <w:rsid w:val="00C73856"/>
    <w:rsid w:val="00C742FB"/>
    <w:rsid w:val="00C745F6"/>
    <w:rsid w:val="00C74D25"/>
    <w:rsid w:val="00C74DF1"/>
    <w:rsid w:val="00C8048E"/>
    <w:rsid w:val="00C80B2A"/>
    <w:rsid w:val="00C80E1C"/>
    <w:rsid w:val="00C8182F"/>
    <w:rsid w:val="00C81B6E"/>
    <w:rsid w:val="00C82021"/>
    <w:rsid w:val="00C82B8F"/>
    <w:rsid w:val="00C841E0"/>
    <w:rsid w:val="00C853DD"/>
    <w:rsid w:val="00C85BDC"/>
    <w:rsid w:val="00C8642F"/>
    <w:rsid w:val="00C87694"/>
    <w:rsid w:val="00C87E68"/>
    <w:rsid w:val="00C9106F"/>
    <w:rsid w:val="00C91B38"/>
    <w:rsid w:val="00C928EE"/>
    <w:rsid w:val="00C93D08"/>
    <w:rsid w:val="00C93DF5"/>
    <w:rsid w:val="00C940AD"/>
    <w:rsid w:val="00C963DF"/>
    <w:rsid w:val="00C969BD"/>
    <w:rsid w:val="00CA004B"/>
    <w:rsid w:val="00CA17F3"/>
    <w:rsid w:val="00CA3450"/>
    <w:rsid w:val="00CA5234"/>
    <w:rsid w:val="00CA67C7"/>
    <w:rsid w:val="00CB122F"/>
    <w:rsid w:val="00CB1995"/>
    <w:rsid w:val="00CB37B0"/>
    <w:rsid w:val="00CB4333"/>
    <w:rsid w:val="00CB6708"/>
    <w:rsid w:val="00CB68FC"/>
    <w:rsid w:val="00CB7A73"/>
    <w:rsid w:val="00CB7E28"/>
    <w:rsid w:val="00CC1584"/>
    <w:rsid w:val="00CC1DFA"/>
    <w:rsid w:val="00CC2016"/>
    <w:rsid w:val="00CC3045"/>
    <w:rsid w:val="00CC49A2"/>
    <w:rsid w:val="00CC4AEC"/>
    <w:rsid w:val="00CC5D74"/>
    <w:rsid w:val="00CC66D9"/>
    <w:rsid w:val="00CC75DE"/>
    <w:rsid w:val="00CD08BD"/>
    <w:rsid w:val="00CD3662"/>
    <w:rsid w:val="00CD3C40"/>
    <w:rsid w:val="00CD4D30"/>
    <w:rsid w:val="00CD6150"/>
    <w:rsid w:val="00CD68BF"/>
    <w:rsid w:val="00CD78CD"/>
    <w:rsid w:val="00CE0752"/>
    <w:rsid w:val="00CE14CF"/>
    <w:rsid w:val="00CE23B8"/>
    <w:rsid w:val="00CE345A"/>
    <w:rsid w:val="00CE58E3"/>
    <w:rsid w:val="00CE597B"/>
    <w:rsid w:val="00CE70BC"/>
    <w:rsid w:val="00CF1533"/>
    <w:rsid w:val="00CF3B36"/>
    <w:rsid w:val="00CF3E1A"/>
    <w:rsid w:val="00CF6A0A"/>
    <w:rsid w:val="00D0059F"/>
    <w:rsid w:val="00D00BA5"/>
    <w:rsid w:val="00D00DE4"/>
    <w:rsid w:val="00D01AEE"/>
    <w:rsid w:val="00D03B4D"/>
    <w:rsid w:val="00D044DE"/>
    <w:rsid w:val="00D05242"/>
    <w:rsid w:val="00D06B1E"/>
    <w:rsid w:val="00D075FD"/>
    <w:rsid w:val="00D11C09"/>
    <w:rsid w:val="00D11E53"/>
    <w:rsid w:val="00D12609"/>
    <w:rsid w:val="00D128F7"/>
    <w:rsid w:val="00D13E82"/>
    <w:rsid w:val="00D1492A"/>
    <w:rsid w:val="00D158F7"/>
    <w:rsid w:val="00D15BBC"/>
    <w:rsid w:val="00D206B4"/>
    <w:rsid w:val="00D20CF0"/>
    <w:rsid w:val="00D21D83"/>
    <w:rsid w:val="00D304DE"/>
    <w:rsid w:val="00D3211A"/>
    <w:rsid w:val="00D324A0"/>
    <w:rsid w:val="00D32ABD"/>
    <w:rsid w:val="00D331E0"/>
    <w:rsid w:val="00D3455B"/>
    <w:rsid w:val="00D34CD6"/>
    <w:rsid w:val="00D353F6"/>
    <w:rsid w:val="00D37FBA"/>
    <w:rsid w:val="00D4032D"/>
    <w:rsid w:val="00D42D92"/>
    <w:rsid w:val="00D434D2"/>
    <w:rsid w:val="00D43C01"/>
    <w:rsid w:val="00D455F3"/>
    <w:rsid w:val="00D46C0D"/>
    <w:rsid w:val="00D50225"/>
    <w:rsid w:val="00D50558"/>
    <w:rsid w:val="00D50A2F"/>
    <w:rsid w:val="00D51C21"/>
    <w:rsid w:val="00D5331E"/>
    <w:rsid w:val="00D537E7"/>
    <w:rsid w:val="00D57819"/>
    <w:rsid w:val="00D6013A"/>
    <w:rsid w:val="00D61A96"/>
    <w:rsid w:val="00D6205C"/>
    <w:rsid w:val="00D628DC"/>
    <w:rsid w:val="00D63048"/>
    <w:rsid w:val="00D63402"/>
    <w:rsid w:val="00D64291"/>
    <w:rsid w:val="00D6651A"/>
    <w:rsid w:val="00D665D8"/>
    <w:rsid w:val="00D677CD"/>
    <w:rsid w:val="00D70B34"/>
    <w:rsid w:val="00D70D07"/>
    <w:rsid w:val="00D71DDE"/>
    <w:rsid w:val="00D7263F"/>
    <w:rsid w:val="00D7398B"/>
    <w:rsid w:val="00D73B53"/>
    <w:rsid w:val="00D73D55"/>
    <w:rsid w:val="00D75AFC"/>
    <w:rsid w:val="00D805F0"/>
    <w:rsid w:val="00D83403"/>
    <w:rsid w:val="00D8486E"/>
    <w:rsid w:val="00D8564C"/>
    <w:rsid w:val="00D876F3"/>
    <w:rsid w:val="00D877FB"/>
    <w:rsid w:val="00D90826"/>
    <w:rsid w:val="00D9120D"/>
    <w:rsid w:val="00D918C3"/>
    <w:rsid w:val="00D92AA4"/>
    <w:rsid w:val="00D92BEA"/>
    <w:rsid w:val="00D932EA"/>
    <w:rsid w:val="00D9398F"/>
    <w:rsid w:val="00D94AA5"/>
    <w:rsid w:val="00D9646E"/>
    <w:rsid w:val="00D9650F"/>
    <w:rsid w:val="00D96534"/>
    <w:rsid w:val="00D96B60"/>
    <w:rsid w:val="00D96E22"/>
    <w:rsid w:val="00D9726C"/>
    <w:rsid w:val="00DA0225"/>
    <w:rsid w:val="00DA078D"/>
    <w:rsid w:val="00DA0946"/>
    <w:rsid w:val="00DA3F93"/>
    <w:rsid w:val="00DA435A"/>
    <w:rsid w:val="00DA5C3C"/>
    <w:rsid w:val="00DA5FC3"/>
    <w:rsid w:val="00DA6DC7"/>
    <w:rsid w:val="00DB05E2"/>
    <w:rsid w:val="00DB1C17"/>
    <w:rsid w:val="00DB367C"/>
    <w:rsid w:val="00DB459A"/>
    <w:rsid w:val="00DB4992"/>
    <w:rsid w:val="00DB56B1"/>
    <w:rsid w:val="00DB5E30"/>
    <w:rsid w:val="00DC1AF3"/>
    <w:rsid w:val="00DC1F40"/>
    <w:rsid w:val="00DC239D"/>
    <w:rsid w:val="00DC3BC5"/>
    <w:rsid w:val="00DC6235"/>
    <w:rsid w:val="00DC681F"/>
    <w:rsid w:val="00DC7686"/>
    <w:rsid w:val="00DC7B31"/>
    <w:rsid w:val="00DD3021"/>
    <w:rsid w:val="00DD368B"/>
    <w:rsid w:val="00DD503F"/>
    <w:rsid w:val="00DD62DD"/>
    <w:rsid w:val="00DD73CC"/>
    <w:rsid w:val="00DD7407"/>
    <w:rsid w:val="00DE0934"/>
    <w:rsid w:val="00DE16B2"/>
    <w:rsid w:val="00DE2B79"/>
    <w:rsid w:val="00DE3805"/>
    <w:rsid w:val="00DF0FAA"/>
    <w:rsid w:val="00DF2100"/>
    <w:rsid w:val="00DF21CF"/>
    <w:rsid w:val="00DF436E"/>
    <w:rsid w:val="00DF546B"/>
    <w:rsid w:val="00DF582C"/>
    <w:rsid w:val="00DF58C5"/>
    <w:rsid w:val="00DF5A67"/>
    <w:rsid w:val="00DF6924"/>
    <w:rsid w:val="00DF6A42"/>
    <w:rsid w:val="00E00765"/>
    <w:rsid w:val="00E023EA"/>
    <w:rsid w:val="00E02A8A"/>
    <w:rsid w:val="00E04BC3"/>
    <w:rsid w:val="00E04CBF"/>
    <w:rsid w:val="00E06BA3"/>
    <w:rsid w:val="00E07BFC"/>
    <w:rsid w:val="00E12084"/>
    <w:rsid w:val="00E127AB"/>
    <w:rsid w:val="00E12BE8"/>
    <w:rsid w:val="00E13D43"/>
    <w:rsid w:val="00E151D9"/>
    <w:rsid w:val="00E16816"/>
    <w:rsid w:val="00E17E43"/>
    <w:rsid w:val="00E20837"/>
    <w:rsid w:val="00E22F3B"/>
    <w:rsid w:val="00E231E1"/>
    <w:rsid w:val="00E236A1"/>
    <w:rsid w:val="00E24599"/>
    <w:rsid w:val="00E249A1"/>
    <w:rsid w:val="00E275F5"/>
    <w:rsid w:val="00E30E9D"/>
    <w:rsid w:val="00E33D59"/>
    <w:rsid w:val="00E34229"/>
    <w:rsid w:val="00E37598"/>
    <w:rsid w:val="00E42529"/>
    <w:rsid w:val="00E43E78"/>
    <w:rsid w:val="00E447DE"/>
    <w:rsid w:val="00E448A3"/>
    <w:rsid w:val="00E46A58"/>
    <w:rsid w:val="00E47992"/>
    <w:rsid w:val="00E5140A"/>
    <w:rsid w:val="00E52F23"/>
    <w:rsid w:val="00E52FFF"/>
    <w:rsid w:val="00E53A8B"/>
    <w:rsid w:val="00E5558A"/>
    <w:rsid w:val="00E5565E"/>
    <w:rsid w:val="00E5680D"/>
    <w:rsid w:val="00E573CB"/>
    <w:rsid w:val="00E575B1"/>
    <w:rsid w:val="00E60F92"/>
    <w:rsid w:val="00E629CD"/>
    <w:rsid w:val="00E64234"/>
    <w:rsid w:val="00E6525F"/>
    <w:rsid w:val="00E65395"/>
    <w:rsid w:val="00E66586"/>
    <w:rsid w:val="00E66C0F"/>
    <w:rsid w:val="00E721FF"/>
    <w:rsid w:val="00E74570"/>
    <w:rsid w:val="00E75E0A"/>
    <w:rsid w:val="00E77432"/>
    <w:rsid w:val="00E77B1C"/>
    <w:rsid w:val="00E77FFB"/>
    <w:rsid w:val="00E8020D"/>
    <w:rsid w:val="00E80D19"/>
    <w:rsid w:val="00E824AC"/>
    <w:rsid w:val="00E83FB7"/>
    <w:rsid w:val="00E84024"/>
    <w:rsid w:val="00E84919"/>
    <w:rsid w:val="00E85648"/>
    <w:rsid w:val="00E90CC9"/>
    <w:rsid w:val="00E92C97"/>
    <w:rsid w:val="00E956A0"/>
    <w:rsid w:val="00E9625C"/>
    <w:rsid w:val="00E962C3"/>
    <w:rsid w:val="00E963E9"/>
    <w:rsid w:val="00E9665E"/>
    <w:rsid w:val="00E976F3"/>
    <w:rsid w:val="00E97BDD"/>
    <w:rsid w:val="00EA18C4"/>
    <w:rsid w:val="00EA19E2"/>
    <w:rsid w:val="00EA2A0C"/>
    <w:rsid w:val="00EA2EAC"/>
    <w:rsid w:val="00EA49BF"/>
    <w:rsid w:val="00EA4DAA"/>
    <w:rsid w:val="00EA4DF6"/>
    <w:rsid w:val="00EA5C3B"/>
    <w:rsid w:val="00EA6035"/>
    <w:rsid w:val="00EA75E9"/>
    <w:rsid w:val="00EB0ABA"/>
    <w:rsid w:val="00EB10BE"/>
    <w:rsid w:val="00EB19AB"/>
    <w:rsid w:val="00EB250B"/>
    <w:rsid w:val="00EB2EAD"/>
    <w:rsid w:val="00EB2F69"/>
    <w:rsid w:val="00EB3138"/>
    <w:rsid w:val="00EB3210"/>
    <w:rsid w:val="00EB51B8"/>
    <w:rsid w:val="00EB6EA6"/>
    <w:rsid w:val="00EC0444"/>
    <w:rsid w:val="00EC180E"/>
    <w:rsid w:val="00EC3819"/>
    <w:rsid w:val="00EC56B9"/>
    <w:rsid w:val="00EC642C"/>
    <w:rsid w:val="00EC67BA"/>
    <w:rsid w:val="00EC7273"/>
    <w:rsid w:val="00EC73D5"/>
    <w:rsid w:val="00ED44E9"/>
    <w:rsid w:val="00ED453F"/>
    <w:rsid w:val="00ED7E90"/>
    <w:rsid w:val="00ED7FEC"/>
    <w:rsid w:val="00EE10F5"/>
    <w:rsid w:val="00EE1A1D"/>
    <w:rsid w:val="00EE1B60"/>
    <w:rsid w:val="00EE263E"/>
    <w:rsid w:val="00EE3455"/>
    <w:rsid w:val="00EE39FD"/>
    <w:rsid w:val="00EE3DB1"/>
    <w:rsid w:val="00EE4EB4"/>
    <w:rsid w:val="00EE6065"/>
    <w:rsid w:val="00EE6133"/>
    <w:rsid w:val="00EE62D3"/>
    <w:rsid w:val="00EE737C"/>
    <w:rsid w:val="00EE7B03"/>
    <w:rsid w:val="00EE7D54"/>
    <w:rsid w:val="00EF0E9D"/>
    <w:rsid w:val="00EF3801"/>
    <w:rsid w:val="00EF5F00"/>
    <w:rsid w:val="00EF7507"/>
    <w:rsid w:val="00F00285"/>
    <w:rsid w:val="00F0269B"/>
    <w:rsid w:val="00F02B3E"/>
    <w:rsid w:val="00F04115"/>
    <w:rsid w:val="00F06DF9"/>
    <w:rsid w:val="00F10773"/>
    <w:rsid w:val="00F111A0"/>
    <w:rsid w:val="00F1234C"/>
    <w:rsid w:val="00F12946"/>
    <w:rsid w:val="00F12D6A"/>
    <w:rsid w:val="00F14B47"/>
    <w:rsid w:val="00F15CD3"/>
    <w:rsid w:val="00F20F7F"/>
    <w:rsid w:val="00F21C36"/>
    <w:rsid w:val="00F22B9A"/>
    <w:rsid w:val="00F27638"/>
    <w:rsid w:val="00F32319"/>
    <w:rsid w:val="00F329D6"/>
    <w:rsid w:val="00F33F20"/>
    <w:rsid w:val="00F34739"/>
    <w:rsid w:val="00F3558D"/>
    <w:rsid w:val="00F36660"/>
    <w:rsid w:val="00F36F32"/>
    <w:rsid w:val="00F37519"/>
    <w:rsid w:val="00F37A4E"/>
    <w:rsid w:val="00F401AB"/>
    <w:rsid w:val="00F413AB"/>
    <w:rsid w:val="00F414E1"/>
    <w:rsid w:val="00F41665"/>
    <w:rsid w:val="00F42BC6"/>
    <w:rsid w:val="00F4368F"/>
    <w:rsid w:val="00F43A24"/>
    <w:rsid w:val="00F43B29"/>
    <w:rsid w:val="00F44642"/>
    <w:rsid w:val="00F45542"/>
    <w:rsid w:val="00F45B4C"/>
    <w:rsid w:val="00F466F9"/>
    <w:rsid w:val="00F47826"/>
    <w:rsid w:val="00F50126"/>
    <w:rsid w:val="00F504A5"/>
    <w:rsid w:val="00F527FB"/>
    <w:rsid w:val="00F52867"/>
    <w:rsid w:val="00F54910"/>
    <w:rsid w:val="00F54E0A"/>
    <w:rsid w:val="00F56B3C"/>
    <w:rsid w:val="00F606E7"/>
    <w:rsid w:val="00F618AD"/>
    <w:rsid w:val="00F62D37"/>
    <w:rsid w:val="00F637DD"/>
    <w:rsid w:val="00F6796F"/>
    <w:rsid w:val="00F752A5"/>
    <w:rsid w:val="00F76858"/>
    <w:rsid w:val="00F7793E"/>
    <w:rsid w:val="00F80248"/>
    <w:rsid w:val="00F8126E"/>
    <w:rsid w:val="00F81C3F"/>
    <w:rsid w:val="00F8229D"/>
    <w:rsid w:val="00F82AFF"/>
    <w:rsid w:val="00F836CE"/>
    <w:rsid w:val="00F84446"/>
    <w:rsid w:val="00F85CF4"/>
    <w:rsid w:val="00F86918"/>
    <w:rsid w:val="00F87188"/>
    <w:rsid w:val="00F87237"/>
    <w:rsid w:val="00F91DEA"/>
    <w:rsid w:val="00F92686"/>
    <w:rsid w:val="00F92DC5"/>
    <w:rsid w:val="00F93C1D"/>
    <w:rsid w:val="00F94909"/>
    <w:rsid w:val="00F95EFB"/>
    <w:rsid w:val="00F97CF3"/>
    <w:rsid w:val="00FA27F3"/>
    <w:rsid w:val="00FA3DF2"/>
    <w:rsid w:val="00FA77A3"/>
    <w:rsid w:val="00FB2CA0"/>
    <w:rsid w:val="00FB393E"/>
    <w:rsid w:val="00FB416D"/>
    <w:rsid w:val="00FB4762"/>
    <w:rsid w:val="00FB4E17"/>
    <w:rsid w:val="00FB6B21"/>
    <w:rsid w:val="00FB7B74"/>
    <w:rsid w:val="00FC11A1"/>
    <w:rsid w:val="00FC1CAF"/>
    <w:rsid w:val="00FC259E"/>
    <w:rsid w:val="00FC2A45"/>
    <w:rsid w:val="00FC5EBC"/>
    <w:rsid w:val="00FC69FC"/>
    <w:rsid w:val="00FC6C5D"/>
    <w:rsid w:val="00FC7A64"/>
    <w:rsid w:val="00FD1552"/>
    <w:rsid w:val="00FD2AD6"/>
    <w:rsid w:val="00FD53D8"/>
    <w:rsid w:val="00FD7D79"/>
    <w:rsid w:val="00FE0921"/>
    <w:rsid w:val="00FE09DB"/>
    <w:rsid w:val="00FE1EBF"/>
    <w:rsid w:val="00FE2675"/>
    <w:rsid w:val="00FE2DE3"/>
    <w:rsid w:val="00FE3B26"/>
    <w:rsid w:val="00FE462C"/>
    <w:rsid w:val="00FE5597"/>
    <w:rsid w:val="00FF0460"/>
    <w:rsid w:val="00FF0EDC"/>
    <w:rsid w:val="00FF18E7"/>
    <w:rsid w:val="00FF2C57"/>
    <w:rsid w:val="00FF484A"/>
    <w:rsid w:val="00FF4F49"/>
    <w:rsid w:val="00FF5749"/>
    <w:rsid w:val="00FF5D2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FB9B3F2"/>
  <w15:docId w15:val="{3CD6965D-5501-4B86-B0B9-33DF226015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2,h2,Head2A,2,UNDERRUBRIK 1-2,DO NOT USE_h2,h21,H2 Char,h2 Char,标题 2"/>
    <w:basedOn w:val="Titre1"/>
    <w:next w:val="Normal"/>
    <w:link w:val="Titre2C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Titre2"/>
    <w:next w:val="Normal"/>
    <w:link w:val="Titre3Car1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,목록 단,- Bullets,1st level - Bullet List Paragraph,List Paragraph1,Lettre d'introduction,Paragrafo elenco,Normal bullet 2,Bullet list,Numbered List,Task Body,Viñetas (Inicio Parrafo),3 Txt tabla,Zerrenda-paragrafoa,Lista viñetas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2 Car,h2 Car,Head2A Car,2 Car,UNDERRUBRIK 1-2 Car,DO NOT USE_h2 Car,h21 Car,H2 Char Car,h2 Char Car,标题 2 Car"/>
    <w:basedOn w:val="Policepardfaut"/>
    <w:link w:val="Titre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basedOn w:val="TableauNormal"/>
    <w:qFormat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,목록 단 Car,- Bullets Car,1st level - Bullet List Paragraph Car,List Paragraph1 Car,Lettre d'introduction Car,Paragrafo elenco Car,Normal bullet 2 Car,Bullet list Car,Numbered List Car,Task Body Car,3 Txt tabla Car"/>
    <w:link w:val="Paragraphedeliste"/>
    <w:uiPriority w:val="34"/>
    <w:qFormat/>
    <w:locked/>
    <w:rsid w:val="00AD179E"/>
  </w:style>
  <w:style w:type="character" w:styleId="Marquedecommentaire">
    <w:name w:val="annotation reference"/>
    <w:basedOn w:val="Policepardfaut"/>
    <w:uiPriority w:val="99"/>
    <w:unhideWhenUsed/>
    <w:qFormat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qFormat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qFormat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qFormat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link w:val="THChar"/>
    <w:qFormat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qFormat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qFormat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qFormat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  <w:style w:type="character" w:customStyle="1" w:styleId="THChar">
    <w:name w:val="TH Char"/>
    <w:link w:val="TH"/>
    <w:qFormat/>
    <w:rsid w:val="00AE6E34"/>
    <w:rPr>
      <w:rFonts w:ascii="Arial" w:eastAsia="Times New Roman" w:hAnsi="Arial" w:cs="Times New Roman"/>
      <w:b/>
      <w:sz w:val="20"/>
      <w:szCs w:val="20"/>
      <w:lang w:val="en-GB"/>
    </w:rPr>
  </w:style>
  <w:style w:type="table" w:styleId="Ombrageclair">
    <w:name w:val="Light Shading"/>
    <w:basedOn w:val="TableauNormal"/>
    <w:uiPriority w:val="60"/>
    <w:rsid w:val="00EB51B8"/>
    <w:pPr>
      <w:spacing w:after="0" w:line="240" w:lineRule="auto"/>
    </w:pPr>
    <w:rPr>
      <w:color w:val="000000" w:themeColor="text1" w:themeShade="BF"/>
      <w:sz w:val="20"/>
      <w:szCs w:val="20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TALCar">
    <w:name w:val="TAL Car"/>
    <w:qFormat/>
    <w:rsid w:val="0065343E"/>
    <w:rPr>
      <w:rFonts w:ascii="Arial" w:hAnsi="Arial"/>
      <w:sz w:val="18"/>
      <w:lang w:val="x-none" w:eastAsia="x-none"/>
    </w:rPr>
  </w:style>
  <w:style w:type="character" w:customStyle="1" w:styleId="3GPPH2Char">
    <w:name w:val="3GPP H2 Char"/>
    <w:link w:val="3GPPH2"/>
    <w:qFormat/>
    <w:rsid w:val="0065343E"/>
    <w:rPr>
      <w:rFonts w:ascii="Times New Roman" w:eastAsia="SimSun" w:hAnsi="Times New Roman"/>
      <w:b/>
      <w:sz w:val="24"/>
    </w:rPr>
  </w:style>
  <w:style w:type="paragraph" w:customStyle="1" w:styleId="3GPPH2">
    <w:name w:val="3GPP H2"/>
    <w:basedOn w:val="Titre2"/>
    <w:next w:val="Normal"/>
    <w:link w:val="3GPPH2Char"/>
    <w:qFormat/>
    <w:rsid w:val="0065343E"/>
    <w:pPr>
      <w:tabs>
        <w:tab w:val="left" w:pos="567"/>
      </w:tabs>
      <w:autoSpaceDE/>
      <w:autoSpaceDN/>
      <w:adjustRightInd/>
      <w:spacing w:before="120" w:after="120"/>
    </w:pPr>
    <w:rPr>
      <w:rFonts w:ascii="Times New Roman" w:eastAsia="SimSun" w:hAnsi="Times New Roman" w:cstheme="minorBidi"/>
      <w:b/>
      <w:sz w:val="24"/>
      <w:szCs w:val="22"/>
      <w:lang w:val="en-US" w:eastAsia="en-US"/>
    </w:rPr>
  </w:style>
  <w:style w:type="character" w:customStyle="1" w:styleId="Accentuation1">
    <w:name w:val="Accentuation1"/>
    <w:basedOn w:val="Policepardfaut"/>
    <w:rsid w:val="00A1236A"/>
  </w:style>
  <w:style w:type="character" w:customStyle="1" w:styleId="generalproductnameshort">
    <w:name w:val="generalproductnameshort"/>
    <w:basedOn w:val="Policepardfaut"/>
    <w:rsid w:val="00A1236A"/>
  </w:style>
  <w:style w:type="paragraph" w:customStyle="1" w:styleId="Prop1">
    <w:name w:val="Prop1"/>
    <w:basedOn w:val="Paragraphedeliste"/>
    <w:autoRedefine/>
    <w:qFormat/>
    <w:rsid w:val="005B13C5"/>
    <w:pPr>
      <w:numPr>
        <w:numId w:val="2"/>
      </w:numPr>
      <w:spacing w:before="120" w:after="120" w:line="240" w:lineRule="auto"/>
      <w:contextualSpacing w:val="0"/>
      <w:jc w:val="both"/>
    </w:pPr>
    <w:rPr>
      <w:rFonts w:ascii="Times New Roman" w:eastAsiaTheme="minorEastAsia" w:hAnsi="Times New Roman" w:cs="Calibri"/>
      <w:b/>
      <w:szCs w:val="2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610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7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8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4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490182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9503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468781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248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952580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38951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4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848624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3663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08041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071248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6690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86281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545571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92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676797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457432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46841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2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508816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215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093600">
          <w:marLeft w:val="41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671600">
          <w:marLeft w:val="41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262419">
          <w:marLeft w:val="41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210681">
          <w:marLeft w:val="41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microsoft.com/office/2016/09/relationships/commentsIds" Target="commentsId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AAAE378598EF42867F3CA9E172EBE7" ma:contentTypeVersion="7" ma:contentTypeDescription="Create a new document." ma:contentTypeScope="" ma:versionID="20b13a82a13dfb849fdeed49126978cc">
  <xsd:schema xmlns:xsd="http://www.w3.org/2001/XMLSchema" xmlns:xs="http://www.w3.org/2001/XMLSchema" xmlns:p="http://schemas.microsoft.com/office/2006/metadata/properties" xmlns:ns3="91a28437-7d3a-4406-b441-a186b0a3fae6" xmlns:ns4="74dd3bb7-dd62-447b-a1e0-1bd6a8025f6b" targetNamespace="http://schemas.microsoft.com/office/2006/metadata/properties" ma:root="true" ma:fieldsID="a0c707b332da950bdfdfaaac1cac1920" ns3:_="" ns4:_="">
    <xsd:import namespace="91a28437-7d3a-4406-b441-a186b0a3fae6"/>
    <xsd:import namespace="74dd3bb7-dd62-447b-a1e0-1bd6a8025f6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28437-7d3a-4406-b441-a186b0a3fae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d3bb7-dd62-447b-a1e0-1bd6a8025f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7D5BC8-F4E0-4237-A118-3255584835E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28437-7d3a-4406-b441-a186b0a3fae6"/>
    <ds:schemaRef ds:uri="74dd3bb7-dd62-447b-a1e0-1bd6a8025f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8DEC0E7-5071-4FC7-925A-BAEF5E0C7E7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A86F783-8826-4354-9C4F-14F639BE05F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24A61A9B-3003-4626-9C44-6050CC28A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2089</Words>
  <Characters>11490</Characters>
  <Application>Microsoft Office Word</Application>
  <DocSecurity>0</DocSecurity>
  <Lines>95</Lines>
  <Paragraphs>27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13552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 Deleu</dc:creator>
  <cp:lastModifiedBy>Dorin PANAITOPOL</cp:lastModifiedBy>
  <cp:revision>4</cp:revision>
  <cp:lastPrinted>2017-11-07T14:24:00Z</cp:lastPrinted>
  <dcterms:created xsi:type="dcterms:W3CDTF">2021-04-02T18:19:00Z</dcterms:created>
  <dcterms:modified xsi:type="dcterms:W3CDTF">2021-04-02T19:19:00Z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0x01010091AAAE378598EF42867F3CA9E172EBE7</vt:lpwstr>
  </property>
</Properties>
</file>